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E356A" w14:textId="3140F77C" w:rsidR="009876F4" w:rsidRDefault="001B0DC3">
      <w:pPr>
        <w:spacing w:line="578" w:lineRule="exact"/>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西藏自治区那曲市比如县人民法院机关</w:t>
      </w:r>
      <w:r w:rsidR="00303F72">
        <w:rPr>
          <w:rFonts w:asciiTheme="majorEastAsia" w:eastAsiaTheme="majorEastAsia" w:hAnsiTheme="majorEastAsia" w:cstheme="majorEastAsia" w:hint="eastAsia"/>
          <w:b/>
          <w:bCs/>
          <w:sz w:val="44"/>
          <w:szCs w:val="44"/>
        </w:rPr>
        <w:t>2025</w:t>
      </w:r>
      <w:r>
        <w:rPr>
          <w:rFonts w:asciiTheme="majorEastAsia" w:eastAsiaTheme="majorEastAsia" w:hAnsiTheme="majorEastAsia" w:cstheme="majorEastAsia" w:hint="eastAsia"/>
          <w:b/>
          <w:bCs/>
          <w:sz w:val="44"/>
          <w:szCs w:val="44"/>
        </w:rPr>
        <w:t>年度部门决算公开报告</w:t>
      </w:r>
    </w:p>
    <w:p w14:paraId="6C2B2D3A" w14:textId="77777777" w:rsidR="009876F4" w:rsidRDefault="009876F4">
      <w:pPr>
        <w:spacing w:line="578" w:lineRule="exact"/>
        <w:jc w:val="center"/>
        <w:rPr>
          <w:rFonts w:ascii="黑体" w:eastAsia="黑体" w:hAnsi="ˎ̥"/>
          <w:b/>
          <w:sz w:val="32"/>
          <w:szCs w:val="32"/>
        </w:rPr>
      </w:pPr>
    </w:p>
    <w:p w14:paraId="6A8F1018" w14:textId="77777777" w:rsidR="009876F4" w:rsidRDefault="001B0DC3">
      <w:pPr>
        <w:spacing w:line="578" w:lineRule="exact"/>
        <w:jc w:val="center"/>
        <w:rPr>
          <w:rFonts w:ascii="黑体" w:eastAsia="黑体" w:hAnsi="黑体" w:cs="黑体"/>
          <w:sz w:val="44"/>
          <w:szCs w:val="44"/>
        </w:rPr>
      </w:pPr>
      <w:bookmarkStart w:id="0" w:name="_Toc11440_WPSOffice_Type2"/>
      <w:r>
        <w:rPr>
          <w:rFonts w:ascii="黑体" w:eastAsia="黑体" w:hAnsi="黑体" w:cs="黑体" w:hint="eastAsia"/>
          <w:sz w:val="44"/>
          <w:szCs w:val="44"/>
        </w:rPr>
        <w:t>目  录</w:t>
      </w:r>
    </w:p>
    <w:p w14:paraId="6A2F743B" w14:textId="77777777" w:rsidR="009876F4" w:rsidRDefault="00D61BEF">
      <w:pPr>
        <w:pStyle w:val="WPSOffice1"/>
        <w:tabs>
          <w:tab w:val="right" w:leader="dot" w:pos="8306"/>
        </w:tabs>
        <w:spacing w:line="578" w:lineRule="exact"/>
        <w:rPr>
          <w:sz w:val="32"/>
          <w:szCs w:val="32"/>
        </w:rPr>
      </w:pPr>
      <w:hyperlink w:anchor="_Toc1704_WPSOffice_Level1" w:history="1">
        <w:r w:rsidR="001B0DC3">
          <w:rPr>
            <w:rFonts w:ascii="黑体" w:eastAsia="黑体" w:hAnsi="ˎ̥" w:hint="eastAsia"/>
            <w:sz w:val="32"/>
            <w:szCs w:val="32"/>
          </w:rPr>
          <w:t>第一部分 基本情况</w:t>
        </w:r>
        <w:r w:rsidR="001B0DC3">
          <w:rPr>
            <w:sz w:val="32"/>
            <w:szCs w:val="32"/>
          </w:rPr>
          <w:tab/>
        </w:r>
      </w:hyperlink>
      <w:r w:rsidR="001B0DC3">
        <w:rPr>
          <w:rFonts w:hint="eastAsia"/>
          <w:sz w:val="32"/>
          <w:szCs w:val="32"/>
        </w:rPr>
        <w:t>2</w:t>
      </w:r>
    </w:p>
    <w:p w14:paraId="29CBFE79" w14:textId="77777777" w:rsidR="009876F4" w:rsidRDefault="00D61BEF">
      <w:pPr>
        <w:pStyle w:val="WPSOffice2"/>
        <w:tabs>
          <w:tab w:val="right" w:leader="dot" w:pos="8306"/>
        </w:tabs>
        <w:spacing w:line="578" w:lineRule="exact"/>
        <w:ind w:leftChars="0"/>
        <w:rPr>
          <w:rFonts w:ascii="仿宋" w:eastAsia="仿宋" w:hAnsi="仿宋" w:cs="仿宋"/>
          <w:sz w:val="32"/>
          <w:szCs w:val="32"/>
        </w:rPr>
      </w:pPr>
      <w:hyperlink w:anchor="_Toc20274_WPSOffice_Level2" w:history="1">
        <w:r w:rsidR="001B0DC3">
          <w:rPr>
            <w:rFonts w:ascii="仿宋" w:eastAsia="仿宋" w:hAnsi="仿宋" w:cs="仿宋" w:hint="eastAsia"/>
            <w:sz w:val="32"/>
            <w:szCs w:val="32"/>
          </w:rPr>
          <w:t>一、部门（单位）职责</w:t>
        </w:r>
        <w:r w:rsidR="001B0DC3">
          <w:rPr>
            <w:rFonts w:ascii="仿宋" w:eastAsia="仿宋" w:hAnsi="仿宋" w:cs="仿宋" w:hint="eastAsia"/>
            <w:sz w:val="32"/>
            <w:szCs w:val="32"/>
          </w:rPr>
          <w:tab/>
        </w:r>
      </w:hyperlink>
      <w:r w:rsidR="001B0DC3">
        <w:rPr>
          <w:rFonts w:ascii="仿宋" w:eastAsia="仿宋" w:hAnsi="仿宋" w:cs="仿宋" w:hint="eastAsia"/>
          <w:sz w:val="32"/>
          <w:szCs w:val="32"/>
        </w:rPr>
        <w:t>2</w:t>
      </w:r>
    </w:p>
    <w:p w14:paraId="09089809" w14:textId="0C26BB0E" w:rsidR="009876F4" w:rsidRDefault="00D61BEF">
      <w:pPr>
        <w:pStyle w:val="WPSOffice2"/>
        <w:tabs>
          <w:tab w:val="right" w:leader="dot" w:pos="8306"/>
        </w:tabs>
        <w:spacing w:line="578" w:lineRule="exact"/>
        <w:ind w:leftChars="0"/>
        <w:rPr>
          <w:rFonts w:ascii="仿宋" w:eastAsia="仿宋" w:hAnsi="仿宋" w:cs="仿宋"/>
          <w:sz w:val="32"/>
          <w:szCs w:val="32"/>
        </w:rPr>
      </w:pPr>
      <w:hyperlink w:anchor="_Toc4833_WPSOffice_Level2" w:history="1">
        <w:r w:rsidR="001B0DC3">
          <w:rPr>
            <w:rFonts w:ascii="仿宋" w:eastAsia="仿宋" w:hAnsi="仿宋" w:cs="仿宋" w:hint="eastAsia"/>
            <w:sz w:val="32"/>
            <w:szCs w:val="32"/>
          </w:rPr>
          <w:t>二、机构设置</w:t>
        </w:r>
        <w:r w:rsidR="001B0DC3">
          <w:rPr>
            <w:rFonts w:ascii="仿宋" w:eastAsia="仿宋" w:hAnsi="仿宋" w:cs="仿宋" w:hint="eastAsia"/>
            <w:sz w:val="32"/>
            <w:szCs w:val="32"/>
          </w:rPr>
          <w:tab/>
        </w:r>
      </w:hyperlink>
      <w:r w:rsidR="007D0A25">
        <w:rPr>
          <w:rFonts w:ascii="仿宋" w:eastAsia="仿宋" w:hAnsi="仿宋" w:cs="仿宋" w:hint="eastAsia"/>
          <w:sz w:val="32"/>
          <w:szCs w:val="32"/>
        </w:rPr>
        <w:t>3</w:t>
      </w:r>
    </w:p>
    <w:p w14:paraId="3B013F23" w14:textId="6FF76F10" w:rsidR="009876F4" w:rsidRDefault="00D61BEF">
      <w:pPr>
        <w:pStyle w:val="WPSOffice1"/>
        <w:tabs>
          <w:tab w:val="right" w:leader="dot" w:pos="8306"/>
        </w:tabs>
        <w:spacing w:line="578" w:lineRule="exact"/>
        <w:rPr>
          <w:sz w:val="32"/>
          <w:szCs w:val="32"/>
        </w:rPr>
      </w:pPr>
      <w:hyperlink w:anchor="_Toc28253_WPSOffice_Level1" w:history="1">
        <w:r w:rsidR="001B0DC3">
          <w:rPr>
            <w:rFonts w:ascii="黑体" w:eastAsia="黑体" w:hAnsi="ˎ̥" w:hint="eastAsia"/>
            <w:sz w:val="32"/>
            <w:szCs w:val="32"/>
          </w:rPr>
          <w:t xml:space="preserve">第二部分  </w:t>
        </w:r>
        <w:r w:rsidR="00303F72">
          <w:rPr>
            <w:rFonts w:ascii="黑体" w:eastAsia="黑体" w:hAnsi="ˎ̥"/>
            <w:sz w:val="32"/>
            <w:szCs w:val="32"/>
          </w:rPr>
          <w:t>202</w:t>
        </w:r>
        <w:r w:rsidR="00303F72">
          <w:rPr>
            <w:rFonts w:ascii="黑体" w:eastAsia="黑体" w:hAnsi="ˎ̥" w:hint="eastAsia"/>
            <w:sz w:val="32"/>
            <w:szCs w:val="32"/>
          </w:rPr>
          <w:t>5</w:t>
        </w:r>
        <w:r w:rsidR="001B0DC3">
          <w:rPr>
            <w:rFonts w:ascii="黑体" w:eastAsia="黑体" w:hAnsi="ˎ̥" w:hint="eastAsia"/>
            <w:sz w:val="32"/>
            <w:szCs w:val="32"/>
          </w:rPr>
          <w:t>年度部门决算公开表</w:t>
        </w:r>
        <w:r w:rsidR="001B0DC3">
          <w:rPr>
            <w:sz w:val="32"/>
            <w:szCs w:val="32"/>
          </w:rPr>
          <w:tab/>
        </w:r>
      </w:hyperlink>
      <w:r w:rsidR="004515E0">
        <w:rPr>
          <w:rFonts w:hint="eastAsia"/>
          <w:sz w:val="32"/>
          <w:szCs w:val="32"/>
        </w:rPr>
        <w:t>4</w:t>
      </w:r>
    </w:p>
    <w:p w14:paraId="6E57563D" w14:textId="4992D15D" w:rsidR="009876F4" w:rsidRDefault="00D61BEF">
      <w:pPr>
        <w:pStyle w:val="WPSOffice1"/>
        <w:tabs>
          <w:tab w:val="right" w:leader="dot" w:pos="8306"/>
        </w:tabs>
        <w:spacing w:line="578" w:lineRule="exact"/>
        <w:rPr>
          <w:sz w:val="32"/>
          <w:szCs w:val="32"/>
        </w:rPr>
      </w:pPr>
      <w:hyperlink w:anchor="_Toc27590_WPSOffice_Level1" w:history="1">
        <w:r w:rsidR="001B0DC3">
          <w:rPr>
            <w:rFonts w:ascii="黑体" w:eastAsia="黑体" w:hAnsi="黑体" w:cs="黑体" w:hint="eastAsia"/>
            <w:sz w:val="32"/>
            <w:szCs w:val="32"/>
          </w:rPr>
          <w:t>第三部分</w:t>
        </w:r>
        <w:r w:rsidR="001B0DC3">
          <w:rPr>
            <w:rFonts w:hint="eastAsia"/>
            <w:sz w:val="32"/>
            <w:szCs w:val="32"/>
          </w:rPr>
          <w:t xml:space="preserve">  </w:t>
        </w:r>
        <w:r w:rsidR="00303F72">
          <w:rPr>
            <w:rFonts w:ascii="黑体" w:eastAsia="黑体" w:hAnsi="ˎ̥"/>
            <w:sz w:val="32"/>
            <w:szCs w:val="32"/>
          </w:rPr>
          <w:t>202</w:t>
        </w:r>
        <w:r w:rsidR="00303F72">
          <w:rPr>
            <w:rFonts w:ascii="黑体" w:eastAsia="黑体" w:hAnsi="ˎ̥" w:hint="eastAsia"/>
            <w:sz w:val="32"/>
            <w:szCs w:val="32"/>
          </w:rPr>
          <w:t>5</w:t>
        </w:r>
        <w:r w:rsidR="001B0DC3">
          <w:rPr>
            <w:rFonts w:ascii="黑体" w:eastAsia="黑体" w:hAnsi="ˎ̥" w:hint="eastAsia"/>
            <w:sz w:val="32"/>
            <w:szCs w:val="32"/>
          </w:rPr>
          <w:t>年度部门决算情况说明</w:t>
        </w:r>
        <w:r w:rsidR="001B0DC3">
          <w:rPr>
            <w:sz w:val="32"/>
            <w:szCs w:val="32"/>
          </w:rPr>
          <w:tab/>
        </w:r>
      </w:hyperlink>
      <w:r w:rsidR="007D0A25">
        <w:rPr>
          <w:rFonts w:hint="eastAsia"/>
          <w:sz w:val="32"/>
          <w:szCs w:val="32"/>
        </w:rPr>
        <w:t>5</w:t>
      </w:r>
    </w:p>
    <w:p w14:paraId="65C40179" w14:textId="0DE591BC" w:rsidR="009876F4" w:rsidRDefault="00D61BEF">
      <w:pPr>
        <w:pStyle w:val="WPSOffice2"/>
        <w:tabs>
          <w:tab w:val="right" w:leader="dot" w:pos="8306"/>
        </w:tabs>
        <w:spacing w:line="578" w:lineRule="exact"/>
        <w:ind w:leftChars="0"/>
        <w:rPr>
          <w:rFonts w:ascii="仿宋" w:eastAsia="仿宋" w:hAnsi="仿宋" w:cs="仿宋"/>
          <w:sz w:val="32"/>
          <w:szCs w:val="32"/>
        </w:rPr>
      </w:pPr>
      <w:hyperlink w:anchor="_Toc21737_WPSOffice_Level2" w:history="1">
        <w:r w:rsidR="001B0DC3">
          <w:rPr>
            <w:rFonts w:ascii="仿宋" w:eastAsia="仿宋" w:hAnsi="仿宋" w:cs="仿宋" w:hint="eastAsia"/>
            <w:bCs/>
            <w:sz w:val="32"/>
            <w:szCs w:val="32"/>
          </w:rPr>
          <w:t>一、收入支出总体情况说明</w:t>
        </w:r>
        <w:r w:rsidR="001B0DC3">
          <w:rPr>
            <w:rFonts w:ascii="仿宋" w:eastAsia="仿宋" w:hAnsi="仿宋" w:cs="仿宋" w:hint="eastAsia"/>
            <w:sz w:val="32"/>
            <w:szCs w:val="32"/>
          </w:rPr>
          <w:tab/>
        </w:r>
      </w:hyperlink>
      <w:r w:rsidR="007D0A25">
        <w:rPr>
          <w:rFonts w:ascii="仿宋" w:eastAsia="仿宋" w:hAnsi="仿宋" w:cs="仿宋" w:hint="eastAsia"/>
          <w:sz w:val="32"/>
          <w:szCs w:val="32"/>
        </w:rPr>
        <w:t>5</w:t>
      </w:r>
    </w:p>
    <w:p w14:paraId="4BD7D57F" w14:textId="1D77E478" w:rsidR="009876F4" w:rsidRDefault="00D61BEF">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1B0DC3">
          <w:rPr>
            <w:rFonts w:ascii="仿宋" w:eastAsia="仿宋" w:hAnsi="仿宋" w:cs="仿宋" w:hint="eastAsia"/>
            <w:bCs/>
            <w:sz w:val="32"/>
            <w:szCs w:val="32"/>
          </w:rPr>
          <w:t>二、收入决算情况说明</w:t>
        </w:r>
        <w:r w:rsidR="001B0DC3">
          <w:rPr>
            <w:rFonts w:ascii="仿宋" w:eastAsia="仿宋" w:hAnsi="仿宋" w:cs="仿宋" w:hint="eastAsia"/>
            <w:sz w:val="32"/>
            <w:szCs w:val="32"/>
          </w:rPr>
          <w:tab/>
        </w:r>
      </w:hyperlink>
      <w:r w:rsidR="007D0A25">
        <w:rPr>
          <w:rFonts w:ascii="仿宋" w:eastAsia="仿宋" w:hAnsi="仿宋" w:cs="仿宋" w:hint="eastAsia"/>
          <w:sz w:val="32"/>
          <w:szCs w:val="32"/>
        </w:rPr>
        <w:t>5</w:t>
      </w:r>
    </w:p>
    <w:p w14:paraId="0C54764D" w14:textId="45B65A6F" w:rsidR="009876F4" w:rsidRDefault="00D61BEF">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1B0DC3">
          <w:rPr>
            <w:rFonts w:ascii="仿宋" w:eastAsia="仿宋" w:hAnsi="仿宋" w:cs="仿宋" w:hint="eastAsia"/>
            <w:bCs/>
            <w:sz w:val="32"/>
            <w:szCs w:val="32"/>
          </w:rPr>
          <w:t>三、支出决算情况说明</w:t>
        </w:r>
        <w:r w:rsidR="001B0DC3">
          <w:rPr>
            <w:rFonts w:ascii="仿宋" w:eastAsia="仿宋" w:hAnsi="仿宋" w:cs="仿宋" w:hint="eastAsia"/>
            <w:sz w:val="32"/>
            <w:szCs w:val="32"/>
          </w:rPr>
          <w:tab/>
        </w:r>
      </w:hyperlink>
      <w:r w:rsidR="007D0A25">
        <w:rPr>
          <w:rFonts w:ascii="仿宋" w:eastAsia="仿宋" w:hAnsi="仿宋" w:cs="仿宋" w:hint="eastAsia"/>
          <w:sz w:val="32"/>
          <w:szCs w:val="32"/>
        </w:rPr>
        <w:t>5</w:t>
      </w:r>
    </w:p>
    <w:p w14:paraId="51FC70A3" w14:textId="59C9BC2B" w:rsidR="009876F4" w:rsidRDefault="00D61BEF">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1B0DC3">
          <w:rPr>
            <w:rFonts w:ascii="仿宋" w:eastAsia="仿宋" w:hAnsi="仿宋" w:cs="仿宋" w:hint="eastAsia"/>
            <w:bCs/>
            <w:sz w:val="32"/>
            <w:szCs w:val="32"/>
          </w:rPr>
          <w:t>四、财政拨款收入支出决算总体情况说明</w:t>
        </w:r>
        <w:r w:rsidR="001B0DC3">
          <w:rPr>
            <w:rFonts w:ascii="仿宋" w:eastAsia="仿宋" w:hAnsi="仿宋" w:cs="仿宋" w:hint="eastAsia"/>
            <w:sz w:val="32"/>
            <w:szCs w:val="32"/>
          </w:rPr>
          <w:tab/>
        </w:r>
      </w:hyperlink>
      <w:r w:rsidR="007D0A25">
        <w:rPr>
          <w:rFonts w:ascii="仿宋" w:eastAsia="仿宋" w:hAnsi="仿宋" w:cs="仿宋" w:hint="eastAsia"/>
          <w:sz w:val="32"/>
          <w:szCs w:val="32"/>
        </w:rPr>
        <w:t>6</w:t>
      </w:r>
    </w:p>
    <w:p w14:paraId="7A0C8420" w14:textId="1784479E" w:rsidR="009876F4" w:rsidRDefault="00D61BEF">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1B0DC3">
          <w:rPr>
            <w:rFonts w:ascii="仿宋" w:eastAsia="仿宋" w:hAnsi="仿宋" w:cs="仿宋" w:hint="eastAsia"/>
            <w:bCs/>
            <w:sz w:val="32"/>
            <w:szCs w:val="32"/>
          </w:rPr>
          <w:t>五、一般公共预算财政拨款支出决算情况说明</w:t>
        </w:r>
        <w:r w:rsidR="001B0DC3">
          <w:rPr>
            <w:rFonts w:ascii="仿宋" w:eastAsia="仿宋" w:hAnsi="仿宋" w:cs="仿宋" w:hint="eastAsia"/>
            <w:sz w:val="32"/>
            <w:szCs w:val="32"/>
          </w:rPr>
          <w:tab/>
        </w:r>
      </w:hyperlink>
      <w:r w:rsidR="007D0A25">
        <w:rPr>
          <w:rFonts w:ascii="仿宋" w:eastAsia="仿宋" w:hAnsi="仿宋" w:cs="仿宋" w:hint="eastAsia"/>
          <w:sz w:val="32"/>
          <w:szCs w:val="32"/>
        </w:rPr>
        <w:t>7</w:t>
      </w:r>
    </w:p>
    <w:p w14:paraId="0F3513AE" w14:textId="2D9F896D" w:rsidR="009876F4" w:rsidRDefault="00D61BEF">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1B0DC3">
          <w:rPr>
            <w:rFonts w:ascii="仿宋" w:eastAsia="仿宋" w:hAnsi="仿宋" w:cs="仿宋" w:hint="eastAsia"/>
            <w:bCs/>
            <w:sz w:val="32"/>
            <w:szCs w:val="32"/>
          </w:rPr>
          <w:t>六、一般公共预算财政拨款基本支出决算情况说明</w:t>
        </w:r>
      </w:hyperlink>
      <w:r w:rsidR="001B0DC3">
        <w:rPr>
          <w:rFonts w:ascii="仿宋" w:eastAsia="仿宋" w:hAnsi="仿宋" w:cs="仿宋" w:hint="eastAsia"/>
          <w:sz w:val="32"/>
          <w:szCs w:val="32"/>
        </w:rPr>
        <w:tab/>
      </w:r>
      <w:r w:rsidR="007D0A25">
        <w:rPr>
          <w:rFonts w:ascii="仿宋" w:eastAsia="仿宋" w:hAnsi="仿宋" w:cs="仿宋" w:hint="eastAsia"/>
          <w:sz w:val="32"/>
          <w:szCs w:val="32"/>
        </w:rPr>
        <w:t>7</w:t>
      </w:r>
    </w:p>
    <w:p w14:paraId="14C271AC" w14:textId="01EC161D" w:rsidR="009876F4" w:rsidRDefault="001B0DC3">
      <w:pPr>
        <w:pStyle w:val="WPSOffice2"/>
        <w:numPr>
          <w:ilvl w:val="0"/>
          <w:numId w:val="1"/>
        </w:numPr>
        <w:tabs>
          <w:tab w:val="right" w:leader="dot" w:pos="8306"/>
        </w:tabs>
        <w:spacing w:line="578" w:lineRule="exact"/>
        <w:ind w:leftChars="0"/>
        <w:rPr>
          <w:rFonts w:ascii="仿宋" w:eastAsia="仿宋" w:hAnsi="仿宋" w:cs="仿宋"/>
          <w:sz w:val="32"/>
          <w:szCs w:val="32"/>
        </w:rPr>
      </w:pPr>
      <w:r>
        <w:rPr>
          <w:rFonts w:ascii="仿宋" w:eastAsia="仿宋" w:hAnsi="仿宋" w:cs="仿宋" w:hint="eastAsia"/>
          <w:bCs/>
          <w:sz w:val="32"/>
          <w:szCs w:val="32"/>
        </w:rPr>
        <w:t>政府性基金预算财政拨款支出决算情况说明</w:t>
      </w:r>
      <w:r>
        <w:rPr>
          <w:rFonts w:ascii="仿宋" w:eastAsia="仿宋" w:hAnsi="仿宋" w:cs="仿宋" w:hint="eastAsia"/>
          <w:sz w:val="32"/>
          <w:szCs w:val="32"/>
        </w:rPr>
        <w:tab/>
      </w:r>
      <w:r w:rsidR="007D0A25">
        <w:rPr>
          <w:rFonts w:ascii="仿宋" w:eastAsia="仿宋" w:hAnsi="仿宋" w:cs="仿宋" w:hint="eastAsia"/>
          <w:sz w:val="32"/>
          <w:szCs w:val="32"/>
        </w:rPr>
        <w:t>8</w:t>
      </w:r>
    </w:p>
    <w:p w14:paraId="341B0484" w14:textId="77777777" w:rsidR="009876F4" w:rsidRDefault="001B0DC3">
      <w:pPr>
        <w:pStyle w:val="WPSOffice2"/>
        <w:numPr>
          <w:ilvl w:val="0"/>
          <w:numId w:val="1"/>
        </w:numPr>
        <w:tabs>
          <w:tab w:val="right" w:leader="dot" w:pos="8306"/>
        </w:tabs>
        <w:spacing w:line="578" w:lineRule="exact"/>
        <w:ind w:leftChars="0"/>
        <w:rPr>
          <w:rFonts w:ascii="仿宋" w:eastAsia="仿宋" w:hAnsi="仿宋" w:cs="仿宋"/>
          <w:sz w:val="32"/>
          <w:szCs w:val="32"/>
        </w:rPr>
      </w:pPr>
      <w:r>
        <w:rPr>
          <w:rFonts w:ascii="仿宋" w:eastAsia="仿宋" w:hAnsi="仿宋" w:cs="仿宋" w:hint="eastAsia"/>
          <w:bCs/>
          <w:sz w:val="32"/>
          <w:szCs w:val="32"/>
        </w:rPr>
        <w:t>国有资本经营预算财政拨款支出决算情况说明</w:t>
      </w:r>
      <w:r>
        <w:rPr>
          <w:rFonts w:ascii="仿宋" w:eastAsia="仿宋" w:hAnsi="仿宋" w:cs="仿宋" w:hint="eastAsia"/>
          <w:sz w:val="32"/>
          <w:szCs w:val="32"/>
        </w:rPr>
        <w:tab/>
        <w:t>8</w:t>
      </w:r>
    </w:p>
    <w:p w14:paraId="4A5010BD" w14:textId="77777777" w:rsidR="009876F4" w:rsidRDefault="00D61BEF">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1B0DC3">
          <w:rPr>
            <w:rFonts w:ascii="仿宋" w:eastAsia="仿宋" w:hAnsi="仿宋" w:cs="仿宋" w:hint="eastAsia"/>
            <w:bCs/>
            <w:sz w:val="32"/>
            <w:szCs w:val="32"/>
          </w:rPr>
          <w:t>九、财政拨款“三公”经费支出决算情况说明</w:t>
        </w:r>
        <w:r w:rsidR="001B0DC3">
          <w:rPr>
            <w:rFonts w:ascii="仿宋" w:eastAsia="仿宋" w:hAnsi="仿宋" w:cs="仿宋" w:hint="eastAsia"/>
            <w:sz w:val="32"/>
            <w:szCs w:val="32"/>
          </w:rPr>
          <w:tab/>
        </w:r>
      </w:hyperlink>
      <w:r w:rsidR="001B0DC3">
        <w:rPr>
          <w:rFonts w:ascii="仿宋" w:eastAsia="仿宋" w:hAnsi="仿宋" w:cs="仿宋" w:hint="eastAsia"/>
          <w:sz w:val="32"/>
          <w:szCs w:val="32"/>
        </w:rPr>
        <w:t>9</w:t>
      </w:r>
    </w:p>
    <w:p w14:paraId="23F091F4" w14:textId="7764911A" w:rsidR="009876F4" w:rsidRDefault="00D61BEF">
      <w:pPr>
        <w:pStyle w:val="WPSOffice2"/>
        <w:tabs>
          <w:tab w:val="right" w:leader="dot" w:pos="8306"/>
        </w:tabs>
        <w:spacing w:line="578" w:lineRule="exact"/>
        <w:ind w:leftChars="0"/>
        <w:rPr>
          <w:rFonts w:ascii="仿宋" w:eastAsia="仿宋" w:hAnsi="仿宋" w:cs="仿宋"/>
          <w:sz w:val="32"/>
          <w:szCs w:val="32"/>
        </w:rPr>
      </w:pPr>
      <w:r>
        <w:fldChar w:fldCharType="begin"/>
      </w:r>
      <w:r>
        <w:instrText xml:space="preserve"> HYPERLINK \l "_Toc19535_WPSOffice_Level2" </w:instrText>
      </w:r>
      <w:r>
        <w:fldChar w:fldCharType="separate"/>
      </w:r>
      <w:r w:rsidR="001B0DC3">
        <w:rPr>
          <w:rFonts w:ascii="仿宋" w:eastAsia="仿宋" w:hAnsi="仿宋" w:cs="仿宋" w:hint="eastAsia"/>
          <w:bCs/>
          <w:sz w:val="32"/>
          <w:szCs w:val="32"/>
        </w:rPr>
        <w:t>十、预算绩效情况说明</w:t>
      </w:r>
      <w:r w:rsidR="001B0DC3">
        <w:rPr>
          <w:rFonts w:ascii="仿宋" w:eastAsia="仿宋" w:hAnsi="仿宋" w:cs="仿宋" w:hint="eastAsia"/>
          <w:sz w:val="32"/>
          <w:szCs w:val="32"/>
        </w:rPr>
        <w:tab/>
      </w:r>
      <w:r>
        <w:rPr>
          <w:rFonts w:ascii="仿宋" w:eastAsia="仿宋" w:hAnsi="仿宋" w:cs="仿宋"/>
          <w:sz w:val="32"/>
          <w:szCs w:val="32"/>
        </w:rPr>
        <w:fldChar w:fldCharType="end"/>
      </w:r>
      <w:r w:rsidR="007D0A25">
        <w:rPr>
          <w:rFonts w:ascii="仿宋" w:eastAsia="仿宋" w:hAnsi="仿宋" w:cs="仿宋" w:hint="eastAsia"/>
          <w:sz w:val="32"/>
          <w:szCs w:val="32"/>
        </w:rPr>
        <w:t>9</w:t>
      </w:r>
      <w:bookmarkStart w:id="1" w:name="_GoBack"/>
      <w:bookmarkEnd w:id="1"/>
    </w:p>
    <w:p w14:paraId="11226842" w14:textId="580ECD14" w:rsidR="009876F4" w:rsidRDefault="001B0DC3">
      <w:pPr>
        <w:pStyle w:val="WPSOffice2"/>
        <w:tabs>
          <w:tab w:val="right" w:leader="dot" w:pos="8306"/>
        </w:tabs>
        <w:spacing w:line="578" w:lineRule="exact"/>
        <w:ind w:leftChars="0"/>
        <w:rPr>
          <w:rFonts w:ascii="仿宋" w:eastAsia="仿宋" w:hAnsi="仿宋" w:cs="仿宋"/>
          <w:sz w:val="32"/>
          <w:szCs w:val="32"/>
        </w:rPr>
      </w:pPr>
      <w:r>
        <w:rPr>
          <w:rFonts w:ascii="仿宋" w:eastAsia="仿宋" w:hAnsi="仿宋" w:cs="仿宋" w:hint="eastAsia"/>
          <w:bCs/>
          <w:sz w:val="32"/>
          <w:szCs w:val="32"/>
        </w:rPr>
        <w:t>十一、其他重要事项情况说明</w:t>
      </w:r>
      <w:r>
        <w:rPr>
          <w:rFonts w:ascii="仿宋" w:eastAsia="仿宋" w:hAnsi="仿宋" w:cs="仿宋" w:hint="eastAsia"/>
          <w:sz w:val="32"/>
          <w:szCs w:val="32"/>
        </w:rPr>
        <w:tab/>
      </w:r>
      <w:r w:rsidR="004515E0">
        <w:rPr>
          <w:rFonts w:ascii="仿宋" w:eastAsia="仿宋" w:hAnsi="仿宋" w:cs="仿宋" w:hint="eastAsia"/>
          <w:sz w:val="32"/>
          <w:szCs w:val="32"/>
        </w:rPr>
        <w:t>10</w:t>
      </w:r>
    </w:p>
    <w:p w14:paraId="1704E608" w14:textId="52EF660B" w:rsidR="009876F4" w:rsidRDefault="00D61BEF">
      <w:pPr>
        <w:pStyle w:val="WPSOffice1"/>
        <w:tabs>
          <w:tab w:val="right" w:leader="dot" w:pos="8306"/>
        </w:tabs>
        <w:spacing w:line="578" w:lineRule="exact"/>
        <w:rPr>
          <w:rFonts w:ascii="黑体" w:hAnsi="ˎ̥"/>
          <w:b/>
          <w:sz w:val="32"/>
          <w:szCs w:val="32"/>
        </w:rPr>
      </w:pPr>
      <w:hyperlink w:anchor="_Toc15425_WPSOffice_Level1" w:history="1">
        <w:r w:rsidR="001B0DC3">
          <w:rPr>
            <w:rFonts w:ascii="黑体" w:eastAsia="黑体" w:hAnsi="ˎ̥" w:hint="eastAsia"/>
            <w:sz w:val="32"/>
            <w:szCs w:val="32"/>
          </w:rPr>
          <w:t>第四部分  名词解释</w:t>
        </w:r>
        <w:r w:rsidR="001B0DC3">
          <w:rPr>
            <w:sz w:val="32"/>
            <w:szCs w:val="32"/>
          </w:rPr>
          <w:tab/>
        </w:r>
        <w:bookmarkStart w:id="2" w:name="_Toc15425_WPSOffice_Level1Page"/>
        <w:r w:rsidR="001B0DC3">
          <w:rPr>
            <w:sz w:val="32"/>
            <w:szCs w:val="32"/>
          </w:rPr>
          <w:t>1</w:t>
        </w:r>
        <w:bookmarkEnd w:id="2"/>
      </w:hyperlink>
      <w:bookmarkEnd w:id="0"/>
      <w:r w:rsidR="004515E0">
        <w:rPr>
          <w:rFonts w:hint="eastAsia"/>
          <w:sz w:val="32"/>
          <w:szCs w:val="32"/>
        </w:rPr>
        <w:t>0-12</w:t>
      </w:r>
    </w:p>
    <w:p w14:paraId="4EC8D6DA" w14:textId="77777777" w:rsidR="009876F4" w:rsidRDefault="009876F4">
      <w:pPr>
        <w:spacing w:line="578" w:lineRule="exact"/>
        <w:rPr>
          <w:rFonts w:ascii="黑体" w:eastAsia="黑体" w:hAnsi="ˎ̥"/>
          <w:sz w:val="32"/>
          <w:szCs w:val="32"/>
        </w:rPr>
      </w:pPr>
      <w:bookmarkStart w:id="3" w:name="_Toc1704_WPSOffice_Level1"/>
      <w:bookmarkStart w:id="4" w:name="_Toc32433_WPSOffice_Level1"/>
      <w:bookmarkStart w:id="5" w:name="_Toc10720_WPSOffice_Level1"/>
      <w:bookmarkStart w:id="6" w:name="_Toc10049_WPSOffice_Level1"/>
      <w:bookmarkStart w:id="7" w:name="_Toc22941_WPSOffice_Level1"/>
      <w:bookmarkStart w:id="8" w:name="_Toc23465_WPSOffice_Level1"/>
      <w:bookmarkStart w:id="9" w:name="_Toc24238_WPSOffice_Level2"/>
      <w:bookmarkStart w:id="10" w:name="_Toc14159_WPSOffice_Level2"/>
      <w:bookmarkStart w:id="11" w:name="_Toc20205_WPSOffice_Level2"/>
      <w:bookmarkStart w:id="12" w:name="_Toc26580_WPSOffice_Level2"/>
      <w:bookmarkStart w:id="13" w:name="_Toc20274_WPSOffice_Level2"/>
      <w:bookmarkStart w:id="14" w:name="_Toc32622_WPSOffice_Level2"/>
    </w:p>
    <w:p w14:paraId="13495E08" w14:textId="77777777" w:rsidR="009876F4" w:rsidRDefault="001B0DC3">
      <w:pPr>
        <w:spacing w:line="578" w:lineRule="exact"/>
        <w:jc w:val="center"/>
        <w:rPr>
          <w:rFonts w:ascii="黑体" w:eastAsia="黑体" w:hAnsi="ˎ̥"/>
          <w:sz w:val="32"/>
          <w:szCs w:val="32"/>
        </w:rPr>
      </w:pPr>
      <w:r>
        <w:rPr>
          <w:rFonts w:ascii="黑体" w:eastAsia="黑体" w:hAnsi="ˎ̥" w:hint="eastAsia"/>
          <w:sz w:val="32"/>
          <w:szCs w:val="32"/>
        </w:rPr>
        <w:lastRenderedPageBreak/>
        <w:t xml:space="preserve">第一部分  </w:t>
      </w:r>
      <w:bookmarkEnd w:id="3"/>
      <w:bookmarkEnd w:id="4"/>
      <w:bookmarkEnd w:id="5"/>
      <w:bookmarkEnd w:id="6"/>
      <w:bookmarkEnd w:id="7"/>
      <w:bookmarkEnd w:id="8"/>
      <w:r>
        <w:rPr>
          <w:rFonts w:ascii="黑体" w:eastAsia="黑体" w:hAnsi="ˎ̥" w:hint="eastAsia"/>
          <w:sz w:val="32"/>
          <w:szCs w:val="32"/>
        </w:rPr>
        <w:t>基本情况</w:t>
      </w:r>
    </w:p>
    <w:p w14:paraId="59DE4DDD" w14:textId="77777777" w:rsidR="009876F4" w:rsidRDefault="009876F4">
      <w:pPr>
        <w:spacing w:line="578" w:lineRule="exact"/>
        <w:ind w:firstLineChars="200" w:firstLine="640"/>
        <w:rPr>
          <w:rFonts w:ascii="楷体" w:eastAsia="楷体" w:hAnsi="楷体" w:cs="楷体"/>
          <w:sz w:val="32"/>
          <w:szCs w:val="32"/>
        </w:rPr>
      </w:pPr>
    </w:p>
    <w:p w14:paraId="1C7700CD" w14:textId="4BC47598" w:rsidR="00A22C1D" w:rsidRPr="00303F72" w:rsidRDefault="001B0DC3" w:rsidP="00303F72">
      <w:pPr>
        <w:spacing w:line="578" w:lineRule="exact"/>
        <w:ind w:firstLineChars="200" w:firstLine="640"/>
        <w:rPr>
          <w:rFonts w:ascii="黑体" w:eastAsia="黑体" w:hAnsi="黑体" w:cs="黑体"/>
          <w:sz w:val="32"/>
          <w:szCs w:val="32"/>
        </w:rPr>
      </w:pPr>
      <w:r>
        <w:rPr>
          <w:rFonts w:ascii="黑体" w:eastAsia="黑体" w:hAnsi="黑体" w:cs="黑体" w:hint="eastAsia"/>
          <w:sz w:val="32"/>
          <w:szCs w:val="32"/>
        </w:rPr>
        <w:t>一、部门</w:t>
      </w:r>
      <w:bookmarkEnd w:id="9"/>
      <w:r>
        <w:rPr>
          <w:rFonts w:ascii="黑体" w:eastAsia="黑体" w:hAnsi="黑体" w:cs="黑体" w:hint="eastAsia"/>
          <w:sz w:val="32"/>
          <w:szCs w:val="32"/>
        </w:rPr>
        <w:t>（单位）职责</w:t>
      </w:r>
      <w:bookmarkStart w:id="15" w:name="_Toc6572_WPSOffice_Level2"/>
      <w:bookmarkStart w:id="16" w:name="_Toc4833_WPSOffice_Level2"/>
      <w:bookmarkStart w:id="17" w:name="_Toc24059_WPSOffice_Level2"/>
      <w:bookmarkStart w:id="18" w:name="_Toc24474_WPSOffice_Level2"/>
      <w:bookmarkStart w:id="19" w:name="_Toc17796_WPSOffice_Level2"/>
      <w:bookmarkEnd w:id="10"/>
      <w:bookmarkEnd w:id="11"/>
      <w:bookmarkEnd w:id="12"/>
      <w:bookmarkEnd w:id="13"/>
      <w:bookmarkEnd w:id="14"/>
      <w:r w:rsidR="00784849">
        <w:rPr>
          <w:rFonts w:ascii="黑体" w:eastAsia="黑体" w:hAnsi="黑体" w:cs="黑体" w:hint="eastAsia"/>
          <w:sz w:val="32"/>
          <w:szCs w:val="32"/>
        </w:rPr>
        <w:t>及</w:t>
      </w:r>
      <w:r>
        <w:rPr>
          <w:rFonts w:ascii="黑体" w:eastAsia="黑体" w:hAnsi="黑体" w:cs="黑体" w:hint="eastAsia"/>
          <w:sz w:val="32"/>
          <w:szCs w:val="32"/>
        </w:rPr>
        <w:t>机构设置</w:t>
      </w:r>
      <w:bookmarkStart w:id="20" w:name="YS060101"/>
      <w:bookmarkEnd w:id="15"/>
      <w:bookmarkEnd w:id="16"/>
      <w:bookmarkEnd w:id="17"/>
      <w:bookmarkEnd w:id="18"/>
      <w:bookmarkEnd w:id="19"/>
    </w:p>
    <w:bookmarkEnd w:id="20"/>
    <w:p w14:paraId="1C668AF9" w14:textId="77777777" w:rsidR="00A22C1D" w:rsidRDefault="00A22C1D" w:rsidP="00A22C1D">
      <w:pPr>
        <w:snapToGrid w:val="0"/>
        <w:spacing w:line="520" w:lineRule="exact"/>
        <w:ind w:firstLineChars="200" w:firstLine="643"/>
        <w:rPr>
          <w:rFonts w:ascii="楷体_GB2312" w:eastAsia="楷体_GB2312" w:hAnsi="仿宋"/>
          <w:b/>
          <w:sz w:val="32"/>
          <w:szCs w:val="32"/>
        </w:rPr>
      </w:pPr>
      <w:r>
        <w:rPr>
          <w:rFonts w:ascii="楷体_GB2312" w:eastAsia="楷体_GB2312" w:hAnsi="仿宋" w:hint="eastAsia"/>
          <w:b/>
          <w:sz w:val="32"/>
          <w:szCs w:val="32"/>
        </w:rPr>
        <w:t>（一）基本情况。</w:t>
      </w:r>
    </w:p>
    <w:p w14:paraId="24EE30E9" w14:textId="77777777" w:rsidR="00A22C1D" w:rsidRDefault="00A22C1D" w:rsidP="00A22C1D">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1．主要职能。</w:t>
      </w:r>
    </w:p>
    <w:p w14:paraId="60D7308C" w14:textId="77777777" w:rsidR="00A22C1D" w:rsidRDefault="00A22C1D" w:rsidP="00A22C1D">
      <w:pPr>
        <w:ind w:firstLineChars="200" w:firstLine="640"/>
        <w:rPr>
          <w:rFonts w:ascii="仿宋" w:eastAsia="仿宋" w:hAnsi="仿宋"/>
          <w:sz w:val="32"/>
          <w:szCs w:val="32"/>
        </w:rPr>
      </w:pPr>
      <w:r>
        <w:rPr>
          <w:rFonts w:ascii="仿宋" w:eastAsia="仿宋" w:hAnsi="仿宋" w:hint="eastAsia"/>
          <w:sz w:val="32"/>
          <w:szCs w:val="32"/>
        </w:rPr>
        <w:t>根据《中华人民共和国人民法院组织法》规定，人民法院的</w:t>
      </w:r>
      <w:r>
        <w:rPr>
          <w:rFonts w:ascii="仿宋" w:eastAsia="仿宋" w:hAnsi="仿宋" w:hint="eastAsia"/>
          <w:bCs/>
          <w:sz w:val="32"/>
          <w:szCs w:val="32"/>
        </w:rPr>
        <w:t>主要职责</w:t>
      </w:r>
      <w:r>
        <w:rPr>
          <w:rFonts w:ascii="仿宋" w:eastAsia="仿宋" w:hAnsi="仿宋" w:hint="eastAsia"/>
          <w:sz w:val="32"/>
          <w:szCs w:val="32"/>
        </w:rPr>
        <w:t>是：</w:t>
      </w:r>
    </w:p>
    <w:p w14:paraId="3A6E6182" w14:textId="77777777" w:rsidR="00A22C1D" w:rsidRDefault="00A22C1D" w:rsidP="00A22C1D">
      <w:pPr>
        <w:rPr>
          <w:rFonts w:ascii="仿宋" w:eastAsia="仿宋" w:hAnsi="仿宋"/>
          <w:sz w:val="32"/>
          <w:szCs w:val="32"/>
        </w:rPr>
      </w:pPr>
      <w:r>
        <w:rPr>
          <w:rFonts w:ascii="仿宋" w:eastAsia="仿宋" w:hAnsi="仿宋" w:hint="eastAsia"/>
          <w:sz w:val="32"/>
          <w:szCs w:val="32"/>
        </w:rPr>
        <w:t xml:space="preserve">    审判刑事案件和民事案件，并且通过审判活动，惩办一切犯罪分子，解决民事纠纷，以保卫无产阶级专政制度，维护社会主义法制和社会秩序，保护社会主义的全民所有的财产、劳动群众集体所有的财产、保护公民私人所有的合法财产，保护公民的人身权利、民主权利和其他权利，保障国家的社会主义革命和社会主义建设事业的顺利进行。</w:t>
      </w:r>
    </w:p>
    <w:p w14:paraId="379F9703" w14:textId="77777777" w:rsidR="00A22C1D" w:rsidRDefault="00A22C1D" w:rsidP="00A22C1D">
      <w:pPr>
        <w:ind w:firstLineChars="200" w:firstLine="640"/>
        <w:rPr>
          <w:rFonts w:ascii="仿宋" w:eastAsia="仿宋" w:hAnsi="仿宋"/>
          <w:sz w:val="32"/>
          <w:szCs w:val="32"/>
        </w:rPr>
      </w:pPr>
      <w:r>
        <w:rPr>
          <w:rFonts w:ascii="仿宋" w:eastAsia="仿宋" w:hAnsi="仿宋" w:hint="eastAsia"/>
          <w:sz w:val="32"/>
          <w:szCs w:val="32"/>
        </w:rPr>
        <w:t>人民法院用它的全部活动教育公民忠于社会主义祖国，自觉地遵守宪法和法律。</w:t>
      </w:r>
    </w:p>
    <w:p w14:paraId="00711F51" w14:textId="77777777" w:rsidR="00A22C1D" w:rsidRDefault="00A22C1D" w:rsidP="00A22C1D">
      <w:pPr>
        <w:pStyle w:val="aa"/>
        <w:shd w:val="clear" w:color="auto" w:fill="FFFFFF"/>
        <w:spacing w:before="0" w:beforeAutospacing="0" w:after="0" w:afterAutospacing="0" w:line="555" w:lineRule="atLeast"/>
        <w:ind w:firstLineChars="200" w:firstLine="640"/>
        <w:rPr>
          <w:rFonts w:ascii="仿宋" w:eastAsia="仿宋" w:hAnsi="仿宋"/>
          <w:color w:val="000000"/>
          <w:sz w:val="32"/>
          <w:szCs w:val="32"/>
        </w:rPr>
      </w:pPr>
      <w:r>
        <w:rPr>
          <w:rFonts w:ascii="仿宋" w:eastAsia="仿宋" w:hAnsi="仿宋" w:hint="eastAsia"/>
          <w:color w:val="000000"/>
          <w:sz w:val="32"/>
          <w:szCs w:val="32"/>
        </w:rPr>
        <w:t>审判管理办公室（综合办公室）。负责全院审判流程节点控制、审判执行质效评估、案件质效管理、司法数据统计工作。负责案件质量、法律文书、案件</w:t>
      </w:r>
      <w:proofErr w:type="gramStart"/>
      <w:r>
        <w:rPr>
          <w:rFonts w:ascii="仿宋" w:eastAsia="仿宋" w:hAnsi="仿宋" w:hint="eastAsia"/>
          <w:color w:val="000000"/>
          <w:sz w:val="32"/>
          <w:szCs w:val="32"/>
        </w:rPr>
        <w:t>信息绿入评查</w:t>
      </w:r>
      <w:proofErr w:type="gramEnd"/>
      <w:r>
        <w:rPr>
          <w:rFonts w:ascii="仿宋" w:eastAsia="仿宋" w:hAnsi="仿宋" w:hint="eastAsia"/>
          <w:color w:val="000000"/>
          <w:sz w:val="32"/>
          <w:szCs w:val="32"/>
        </w:rPr>
        <w:t>工作，承担审判工作研究和法院信息化建设。负责督办各项工作，承担本院审判委员会日常工作。负责综合行政、对外联络警务装备管理和后勤保障等司法政务工作。</w:t>
      </w:r>
    </w:p>
    <w:p w14:paraId="0ECB1602" w14:textId="77777777" w:rsidR="00A22C1D" w:rsidRDefault="00A22C1D" w:rsidP="00A22C1D">
      <w:pPr>
        <w:pStyle w:val="aa"/>
        <w:shd w:val="clear" w:color="auto" w:fill="FFFFFF"/>
        <w:spacing w:before="0" w:beforeAutospacing="0" w:after="0" w:afterAutospacing="0" w:line="555" w:lineRule="atLeast"/>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立案庭（诉讼服务中心）。负责登记立案、涉诉信访、</w:t>
      </w:r>
      <w:proofErr w:type="gramStart"/>
      <w:r>
        <w:rPr>
          <w:rFonts w:ascii="仿宋" w:eastAsia="仿宋" w:hAnsi="仿宋" w:hint="eastAsia"/>
          <w:color w:val="000000"/>
          <w:sz w:val="32"/>
          <w:szCs w:val="32"/>
        </w:rPr>
        <w:t>导诉接待</w:t>
      </w:r>
      <w:proofErr w:type="gramEnd"/>
      <w:r>
        <w:rPr>
          <w:rFonts w:ascii="仿宋" w:eastAsia="仿宋" w:hAnsi="仿宋" w:hint="eastAsia"/>
          <w:color w:val="000000"/>
          <w:sz w:val="32"/>
          <w:szCs w:val="32"/>
        </w:rPr>
        <w:t>、材料转接、法律咨询、诉前保全、诉前引调。办理司法确认、司法救助、司法技术鉴定。督促程序、公示催告程序的案件。</w:t>
      </w:r>
    </w:p>
    <w:p w14:paraId="20180B51" w14:textId="77777777" w:rsidR="00A22C1D" w:rsidRDefault="00A22C1D" w:rsidP="00A22C1D">
      <w:pPr>
        <w:pStyle w:val="aa"/>
        <w:shd w:val="clear" w:color="auto" w:fill="FFFFFF"/>
        <w:spacing w:before="0" w:beforeAutospacing="0" w:after="0" w:afterAutospacing="0" w:line="555" w:lineRule="atLeast"/>
        <w:ind w:firstLineChars="200" w:firstLine="640"/>
        <w:rPr>
          <w:rFonts w:ascii="仿宋" w:eastAsia="仿宋" w:hAnsi="仿宋"/>
          <w:color w:val="000000"/>
          <w:sz w:val="32"/>
          <w:szCs w:val="32"/>
        </w:rPr>
      </w:pPr>
      <w:r>
        <w:rPr>
          <w:rFonts w:ascii="仿宋" w:eastAsia="仿宋" w:hAnsi="仿宋" w:hint="eastAsia"/>
          <w:color w:val="000000"/>
          <w:sz w:val="32"/>
          <w:szCs w:val="32"/>
        </w:rPr>
        <w:t>综合审判庭。负责审判管理法院管辖的第一审刑事、民商事、行政案件，审查行政机关申请执行其行政行为的案件及使用审判监督程序的案件。</w:t>
      </w:r>
    </w:p>
    <w:p w14:paraId="5576F76E" w14:textId="77777777" w:rsidR="00A22C1D" w:rsidRDefault="00A22C1D" w:rsidP="00A22C1D">
      <w:pPr>
        <w:pStyle w:val="aa"/>
        <w:shd w:val="clear" w:color="auto" w:fill="FFFFFF"/>
        <w:spacing w:before="0" w:beforeAutospacing="0" w:after="0" w:afterAutospacing="0" w:line="555" w:lineRule="atLeast"/>
        <w:ind w:firstLineChars="200" w:firstLine="640"/>
        <w:rPr>
          <w:rFonts w:ascii="仿宋" w:eastAsia="仿宋" w:hAnsi="仿宋"/>
          <w:color w:val="000000"/>
          <w:sz w:val="32"/>
          <w:szCs w:val="32"/>
        </w:rPr>
      </w:pPr>
      <w:r>
        <w:rPr>
          <w:rFonts w:ascii="仿宋" w:eastAsia="仿宋" w:hAnsi="仿宋" w:hint="eastAsia"/>
          <w:color w:val="000000"/>
          <w:sz w:val="32"/>
          <w:szCs w:val="32"/>
        </w:rPr>
        <w:t>执行局（司法警察大队）。负责本院受理、受托和上级法院搅拌执行案件的实施工作。负责办理其他有关执行工作事项和综合性管理工作。负责本院司法警察警务工作，承担院机关安保和</w:t>
      </w:r>
      <w:proofErr w:type="gramStart"/>
      <w:r>
        <w:rPr>
          <w:rFonts w:ascii="仿宋" w:eastAsia="仿宋" w:hAnsi="仿宋" w:hint="eastAsia"/>
          <w:color w:val="000000"/>
          <w:sz w:val="32"/>
          <w:szCs w:val="32"/>
        </w:rPr>
        <w:t>涉诉</w:t>
      </w:r>
      <w:proofErr w:type="gramEnd"/>
      <w:r>
        <w:rPr>
          <w:rFonts w:ascii="仿宋" w:eastAsia="仿宋" w:hAnsi="仿宋" w:hint="eastAsia"/>
          <w:color w:val="000000"/>
          <w:sz w:val="32"/>
          <w:szCs w:val="32"/>
        </w:rPr>
        <w:t>信访应急处置。</w:t>
      </w:r>
    </w:p>
    <w:p w14:paraId="4FFF26B7" w14:textId="77777777" w:rsidR="00A22C1D" w:rsidRDefault="00A22C1D" w:rsidP="00A22C1D">
      <w:pPr>
        <w:pStyle w:val="aa"/>
        <w:shd w:val="clear" w:color="auto" w:fill="FFFFFF"/>
        <w:spacing w:before="0" w:beforeAutospacing="0" w:after="0" w:afterAutospacing="0" w:line="555" w:lineRule="atLeast"/>
        <w:ind w:firstLineChars="200" w:firstLine="640"/>
        <w:rPr>
          <w:rFonts w:ascii="仿宋" w:eastAsia="仿宋" w:hAnsi="仿宋"/>
          <w:color w:val="000000"/>
          <w:sz w:val="32"/>
          <w:szCs w:val="32"/>
        </w:rPr>
      </w:pPr>
      <w:r>
        <w:rPr>
          <w:rFonts w:ascii="仿宋" w:eastAsia="仿宋" w:hAnsi="仿宋" w:hint="eastAsia"/>
          <w:color w:val="000000"/>
          <w:sz w:val="32"/>
          <w:szCs w:val="32"/>
        </w:rPr>
        <w:t>政治部。负责本院党的建设、队伍建设、思想政治和意识形态工作。承担本院党群纪检、组织人事、法官管理、工资福利和离退休干部等工作。负责本院法官遴选、法官助理和聘用制书记员统一招录等工作。负责新闻宣传、文化建设、典型选树、表彰奖励等工作。</w:t>
      </w:r>
    </w:p>
    <w:p w14:paraId="0A7D245C" w14:textId="77777777" w:rsidR="00A22C1D" w:rsidRDefault="00A22C1D" w:rsidP="00A22C1D">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2．机构情况，</w:t>
      </w:r>
      <w:r>
        <w:rPr>
          <w:rFonts w:ascii="仿宋" w:eastAsia="仿宋" w:hAnsi="仿宋" w:hint="eastAsia"/>
          <w:sz w:val="32"/>
          <w:szCs w:val="32"/>
        </w:rPr>
        <w:t>比如县人民法院内设机构5个，包括政治部、立案庭（诉讼服务中心）、综合审判庭、执行局（司法警察大队）、审判管理办公室（综合办公室）。</w:t>
      </w:r>
    </w:p>
    <w:p w14:paraId="7DE883C8" w14:textId="09214869" w:rsidR="00A22C1D" w:rsidRDefault="00A22C1D" w:rsidP="00A22C1D">
      <w:pPr>
        <w:ind w:firstLineChars="150" w:firstLine="480"/>
        <w:rPr>
          <w:rFonts w:ascii="仿宋" w:eastAsia="仿宋" w:hAnsi="仿宋"/>
          <w:sz w:val="32"/>
          <w:szCs w:val="32"/>
        </w:rPr>
      </w:pPr>
      <w:r>
        <w:rPr>
          <w:rFonts w:ascii="仿宋" w:eastAsia="仿宋" w:hAnsi="仿宋" w:hint="eastAsia"/>
          <w:sz w:val="32"/>
          <w:szCs w:val="32"/>
        </w:rPr>
        <w:t>派出法庭：</w:t>
      </w:r>
      <w:proofErr w:type="gramStart"/>
      <w:r>
        <w:rPr>
          <w:rFonts w:ascii="仿宋" w:eastAsia="仿宋" w:hAnsi="仿宋" w:hint="eastAsia"/>
          <w:sz w:val="32"/>
          <w:szCs w:val="32"/>
        </w:rPr>
        <w:t>夏曲人民</w:t>
      </w:r>
      <w:proofErr w:type="gramEnd"/>
      <w:r>
        <w:rPr>
          <w:rFonts w:ascii="仿宋" w:eastAsia="仿宋" w:hAnsi="仿宋" w:hint="eastAsia"/>
          <w:sz w:val="32"/>
          <w:szCs w:val="32"/>
        </w:rPr>
        <w:t>法庭</w:t>
      </w:r>
      <w:r w:rsidR="00303F72">
        <w:rPr>
          <w:rFonts w:ascii="仿宋" w:eastAsia="仿宋" w:hAnsi="仿宋" w:hint="eastAsia"/>
          <w:sz w:val="32"/>
          <w:szCs w:val="32"/>
        </w:rPr>
        <w:t>、</w:t>
      </w:r>
      <w:proofErr w:type="gramStart"/>
      <w:r w:rsidR="00303F72">
        <w:rPr>
          <w:rFonts w:ascii="仿宋" w:eastAsia="仿宋" w:hAnsi="仿宋" w:hint="eastAsia"/>
          <w:sz w:val="32"/>
          <w:szCs w:val="32"/>
        </w:rPr>
        <w:t>白嘎人民</w:t>
      </w:r>
      <w:proofErr w:type="gramEnd"/>
      <w:r w:rsidR="00303F72">
        <w:rPr>
          <w:rFonts w:ascii="仿宋" w:eastAsia="仿宋" w:hAnsi="仿宋" w:hint="eastAsia"/>
          <w:sz w:val="32"/>
          <w:szCs w:val="32"/>
        </w:rPr>
        <w:t>法庭</w:t>
      </w:r>
    </w:p>
    <w:p w14:paraId="5C148FDB" w14:textId="20EE709B" w:rsidR="00A22C1D" w:rsidRDefault="00A22C1D" w:rsidP="00A22C1D">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3．人员情况，</w:t>
      </w:r>
      <w:r>
        <w:rPr>
          <w:rFonts w:ascii="仿宋" w:eastAsia="仿宋" w:hAnsi="仿宋" w:hint="eastAsia"/>
          <w:sz w:val="32"/>
          <w:szCs w:val="32"/>
        </w:rPr>
        <w:t>比如县人民法院</w:t>
      </w:r>
      <w:proofErr w:type="gramStart"/>
      <w:r>
        <w:rPr>
          <w:rFonts w:ascii="仿宋" w:eastAsia="仿宋" w:hAnsi="仿宋" w:hint="eastAsia"/>
          <w:sz w:val="32"/>
          <w:szCs w:val="32"/>
        </w:rPr>
        <w:t>政法专项</w:t>
      </w:r>
      <w:proofErr w:type="gramEnd"/>
      <w:r>
        <w:rPr>
          <w:rFonts w:ascii="仿宋" w:eastAsia="仿宋" w:hAnsi="仿宋" w:hint="eastAsia"/>
          <w:sz w:val="32"/>
          <w:szCs w:val="32"/>
        </w:rPr>
        <w:t>编制29人，实有25人，调出2人（政法编制）</w:t>
      </w:r>
      <w:r w:rsidR="00E71F95">
        <w:rPr>
          <w:rFonts w:ascii="仿宋" w:eastAsia="仿宋" w:hAnsi="仿宋" w:hint="eastAsia"/>
          <w:sz w:val="32"/>
          <w:szCs w:val="32"/>
        </w:rPr>
        <w:t>，新增2人</w:t>
      </w:r>
      <w:r>
        <w:rPr>
          <w:rFonts w:ascii="仿宋" w:eastAsia="仿宋" w:hAnsi="仿宋" w:hint="eastAsia"/>
          <w:sz w:val="32"/>
          <w:szCs w:val="32"/>
        </w:rPr>
        <w:t>。</w:t>
      </w:r>
    </w:p>
    <w:p w14:paraId="0467048D" w14:textId="0B7E0049" w:rsidR="00784849" w:rsidRPr="00A22C1D" w:rsidRDefault="00784849" w:rsidP="00784849">
      <w:pPr>
        <w:snapToGrid w:val="0"/>
        <w:spacing w:line="520" w:lineRule="exact"/>
        <w:ind w:firstLineChars="200" w:firstLine="640"/>
        <w:rPr>
          <w:rFonts w:ascii="仿宋_GB2312" w:eastAsia="仿宋_GB2312" w:hAnsi="仿宋"/>
          <w:sz w:val="32"/>
          <w:szCs w:val="32"/>
        </w:rPr>
      </w:pPr>
    </w:p>
    <w:p w14:paraId="149848AF" w14:textId="77777777" w:rsidR="009876F4" w:rsidRPr="00061F15" w:rsidRDefault="009876F4">
      <w:pPr>
        <w:spacing w:line="578" w:lineRule="exact"/>
        <w:jc w:val="center"/>
        <w:rPr>
          <w:rFonts w:ascii="黑体" w:eastAsia="黑体" w:hAnsi="ˎ̥"/>
          <w:sz w:val="32"/>
          <w:szCs w:val="32"/>
        </w:rPr>
      </w:pPr>
      <w:bookmarkStart w:id="21" w:name="_Toc30690_WPSOffice_Level1"/>
      <w:bookmarkStart w:id="22" w:name="_Toc28253_WPSOffice_Level1"/>
      <w:bookmarkStart w:id="23" w:name="_Toc6234_WPSOffice_Level1"/>
      <w:bookmarkStart w:id="24" w:name="_Toc30451_WPSOffice_Level1"/>
      <w:bookmarkStart w:id="25" w:name="_Toc15521_WPSOffice_Level1"/>
      <w:bookmarkStart w:id="26" w:name="_Toc8164_WPSOffice_Level1"/>
      <w:bookmarkStart w:id="27" w:name="_Toc4029_WPSOffice_Level2"/>
      <w:bookmarkStart w:id="28" w:name="_Toc11518_WPSOffice_Level2"/>
      <w:bookmarkStart w:id="29" w:name="_Toc8867_WPSOffice_Level2"/>
      <w:bookmarkStart w:id="30" w:name="_Toc32695_WPSOffice_Level2"/>
      <w:bookmarkStart w:id="31" w:name="_Toc32472_WPSOffice_Level2"/>
      <w:bookmarkStart w:id="32" w:name="_Toc6211_WPSOffice_Level2"/>
    </w:p>
    <w:p w14:paraId="5ABA64D5" w14:textId="22B08187" w:rsidR="009876F4" w:rsidRDefault="001B0DC3">
      <w:pPr>
        <w:spacing w:line="578" w:lineRule="exact"/>
        <w:jc w:val="center"/>
        <w:rPr>
          <w:rFonts w:ascii="黑体" w:eastAsia="黑体" w:hAnsi="ˎ̥"/>
          <w:sz w:val="32"/>
          <w:szCs w:val="32"/>
        </w:rPr>
      </w:pPr>
      <w:r>
        <w:rPr>
          <w:rFonts w:ascii="黑体" w:eastAsia="黑体" w:hAnsi="ˎ̥" w:hint="eastAsia"/>
          <w:sz w:val="32"/>
          <w:szCs w:val="32"/>
        </w:rPr>
        <w:t xml:space="preserve">第二部分  </w:t>
      </w:r>
      <w:r w:rsidR="00A22C1D">
        <w:rPr>
          <w:rFonts w:ascii="黑体" w:eastAsia="黑体" w:hAnsi="ˎ̥"/>
          <w:sz w:val="32"/>
          <w:szCs w:val="32"/>
        </w:rPr>
        <w:t>202</w:t>
      </w:r>
      <w:r w:rsidR="00A22C1D">
        <w:rPr>
          <w:rFonts w:ascii="黑体" w:eastAsia="黑体" w:hAnsi="ˎ̥" w:hint="eastAsia"/>
          <w:sz w:val="32"/>
          <w:szCs w:val="32"/>
        </w:rPr>
        <w:t>5</w:t>
      </w:r>
      <w:r>
        <w:rPr>
          <w:rFonts w:ascii="黑体" w:eastAsia="黑体" w:hAnsi="ˎ̥" w:hint="eastAsia"/>
          <w:sz w:val="32"/>
          <w:szCs w:val="32"/>
        </w:rPr>
        <w:t>年度部门决算公开报表</w:t>
      </w:r>
      <w:bookmarkEnd w:id="21"/>
      <w:bookmarkEnd w:id="22"/>
      <w:bookmarkEnd w:id="23"/>
      <w:bookmarkEnd w:id="24"/>
      <w:bookmarkEnd w:id="25"/>
      <w:bookmarkEnd w:id="26"/>
    </w:p>
    <w:p w14:paraId="1A7D1292" w14:textId="77777777" w:rsidR="009876F4" w:rsidRDefault="009876F4">
      <w:pPr>
        <w:spacing w:line="578" w:lineRule="exact"/>
        <w:ind w:firstLine="645"/>
        <w:rPr>
          <w:rFonts w:ascii="黑体" w:eastAsia="黑体" w:hAnsi="黑体" w:cs="黑体"/>
          <w:sz w:val="32"/>
          <w:szCs w:val="32"/>
        </w:rPr>
      </w:pPr>
    </w:p>
    <w:p w14:paraId="4609FEC3" w14:textId="77777777" w:rsidR="009876F4" w:rsidRDefault="001B0DC3">
      <w:pPr>
        <w:spacing w:line="578" w:lineRule="exact"/>
        <w:ind w:firstLine="645"/>
        <w:rPr>
          <w:rFonts w:ascii="黑体" w:eastAsia="黑体" w:hAnsi="黑体" w:cs="黑体"/>
          <w:sz w:val="32"/>
          <w:szCs w:val="32"/>
        </w:rPr>
      </w:pPr>
      <w:r>
        <w:rPr>
          <w:rFonts w:ascii="黑体" w:eastAsia="黑体" w:hAnsi="黑体" w:cs="黑体" w:hint="eastAsia"/>
          <w:sz w:val="32"/>
          <w:szCs w:val="32"/>
        </w:rPr>
        <w:t>一、收入支出决算公开表</w:t>
      </w:r>
      <w:bookmarkEnd w:id="27"/>
      <w:bookmarkEnd w:id="28"/>
      <w:bookmarkEnd w:id="29"/>
      <w:bookmarkEnd w:id="30"/>
      <w:bookmarkEnd w:id="31"/>
      <w:bookmarkEnd w:id="32"/>
    </w:p>
    <w:p w14:paraId="646AEC68" w14:textId="77777777" w:rsidR="009876F4" w:rsidRDefault="001B0DC3">
      <w:pPr>
        <w:spacing w:line="578" w:lineRule="exact"/>
        <w:ind w:firstLine="645"/>
        <w:rPr>
          <w:rFonts w:ascii="黑体" w:eastAsia="黑体" w:hAnsi="黑体" w:cs="黑体"/>
          <w:sz w:val="32"/>
          <w:szCs w:val="32"/>
        </w:rPr>
      </w:pPr>
      <w:bookmarkStart w:id="33" w:name="_Toc26621_WPSOffice_Level2"/>
      <w:bookmarkStart w:id="34" w:name="_Toc14349_WPSOffice_Level2"/>
      <w:bookmarkStart w:id="35" w:name="_Toc30334_WPSOffice_Level2"/>
      <w:bookmarkStart w:id="36" w:name="_Toc28622_WPSOffice_Level2"/>
      <w:bookmarkStart w:id="37" w:name="_Toc25608_WPSOffice_Level2"/>
      <w:bookmarkStart w:id="38" w:name="_Toc23139_WPSOffice_Level2"/>
      <w:r>
        <w:rPr>
          <w:rFonts w:ascii="黑体" w:eastAsia="黑体" w:hAnsi="黑体" w:cs="黑体" w:hint="eastAsia"/>
          <w:sz w:val="32"/>
          <w:szCs w:val="32"/>
        </w:rPr>
        <w:t>二、收入决算公开表</w:t>
      </w:r>
      <w:bookmarkStart w:id="39" w:name="_Toc17858_WPSOffice_Level2"/>
      <w:bookmarkStart w:id="40" w:name="_Toc5489_WPSOffice_Level2"/>
      <w:bookmarkStart w:id="41" w:name="_Toc3262_WPSOffice_Level2"/>
      <w:bookmarkStart w:id="42" w:name="_Toc17626_WPSOffice_Level2"/>
      <w:bookmarkStart w:id="43" w:name="_Toc13854_WPSOffice_Level2"/>
      <w:bookmarkStart w:id="44" w:name="_Toc14658_WPSOffice_Level2"/>
      <w:bookmarkEnd w:id="33"/>
      <w:bookmarkEnd w:id="34"/>
      <w:bookmarkEnd w:id="35"/>
      <w:bookmarkEnd w:id="36"/>
      <w:bookmarkEnd w:id="37"/>
      <w:bookmarkEnd w:id="38"/>
    </w:p>
    <w:p w14:paraId="2D43FEAF" w14:textId="77777777" w:rsidR="009876F4" w:rsidRDefault="001B0DC3">
      <w:pPr>
        <w:spacing w:line="578" w:lineRule="exact"/>
        <w:ind w:firstLine="645"/>
        <w:rPr>
          <w:rFonts w:ascii="黑体" w:eastAsia="黑体" w:hAnsi="黑体" w:cs="黑体"/>
          <w:sz w:val="32"/>
          <w:szCs w:val="32"/>
        </w:rPr>
      </w:pPr>
      <w:r>
        <w:rPr>
          <w:rFonts w:ascii="黑体" w:eastAsia="黑体" w:hAnsi="黑体" w:cs="黑体" w:hint="eastAsia"/>
          <w:sz w:val="32"/>
          <w:szCs w:val="32"/>
        </w:rPr>
        <w:t>三、支出决算公开表</w:t>
      </w:r>
      <w:bookmarkStart w:id="45" w:name="_Toc23493_WPSOffice_Level2"/>
      <w:bookmarkStart w:id="46" w:name="_Toc13701_WPSOffice_Level2"/>
      <w:bookmarkStart w:id="47" w:name="_Toc21415_WPSOffice_Level2"/>
      <w:bookmarkStart w:id="48" w:name="_Toc4265_WPSOffice_Level2"/>
      <w:bookmarkStart w:id="49" w:name="_Toc7988_WPSOffice_Level2"/>
      <w:bookmarkStart w:id="50" w:name="_Toc23591_WPSOffice_Level2"/>
      <w:bookmarkEnd w:id="39"/>
      <w:bookmarkEnd w:id="40"/>
      <w:bookmarkEnd w:id="41"/>
      <w:bookmarkEnd w:id="42"/>
      <w:bookmarkEnd w:id="43"/>
      <w:bookmarkEnd w:id="44"/>
    </w:p>
    <w:p w14:paraId="466CE0B2" w14:textId="77777777" w:rsidR="009876F4" w:rsidRDefault="001B0DC3">
      <w:pPr>
        <w:spacing w:line="578" w:lineRule="exact"/>
        <w:ind w:firstLine="645"/>
        <w:rPr>
          <w:rFonts w:ascii="黑体" w:eastAsia="黑体" w:hAnsi="黑体" w:cs="黑体"/>
          <w:sz w:val="32"/>
          <w:szCs w:val="32"/>
        </w:rPr>
      </w:pPr>
      <w:r>
        <w:rPr>
          <w:rFonts w:ascii="黑体" w:eastAsia="黑体" w:hAnsi="黑体" w:cs="黑体" w:hint="eastAsia"/>
          <w:sz w:val="32"/>
          <w:szCs w:val="32"/>
        </w:rPr>
        <w:t>四、财政拨款收入支出决算公开表</w:t>
      </w:r>
      <w:bookmarkEnd w:id="45"/>
      <w:bookmarkEnd w:id="46"/>
      <w:bookmarkEnd w:id="47"/>
      <w:bookmarkEnd w:id="48"/>
      <w:bookmarkEnd w:id="49"/>
      <w:bookmarkEnd w:id="50"/>
    </w:p>
    <w:p w14:paraId="1CA1AAB7" w14:textId="77777777" w:rsidR="009876F4" w:rsidRDefault="001B0DC3">
      <w:pPr>
        <w:spacing w:line="578" w:lineRule="exact"/>
        <w:ind w:firstLine="645"/>
        <w:rPr>
          <w:rFonts w:ascii="黑体" w:eastAsia="黑体" w:hAnsi="黑体" w:cs="黑体"/>
          <w:sz w:val="32"/>
          <w:szCs w:val="32"/>
        </w:rPr>
      </w:pPr>
      <w:bookmarkStart w:id="51" w:name="_Toc22783_WPSOffice_Level2"/>
      <w:bookmarkStart w:id="52" w:name="_Toc7879_WPSOffice_Level2"/>
      <w:bookmarkStart w:id="53" w:name="_Toc23829_WPSOffice_Level2"/>
      <w:bookmarkStart w:id="54" w:name="_Toc25166_WPSOffice_Level2"/>
      <w:bookmarkStart w:id="55" w:name="_Toc13516_WPSOffice_Level2"/>
      <w:bookmarkStart w:id="56" w:name="_Toc2158_WPSOffice_Level2"/>
      <w:r>
        <w:rPr>
          <w:rFonts w:ascii="黑体" w:eastAsia="黑体" w:hAnsi="黑体" w:cs="黑体" w:hint="eastAsia"/>
          <w:sz w:val="32"/>
          <w:szCs w:val="32"/>
        </w:rPr>
        <w:t>五、一般公共预算财政拨款收入支出决算</w:t>
      </w:r>
      <w:bookmarkEnd w:id="51"/>
      <w:bookmarkEnd w:id="52"/>
      <w:bookmarkEnd w:id="53"/>
      <w:bookmarkEnd w:id="54"/>
      <w:r>
        <w:rPr>
          <w:rFonts w:ascii="黑体" w:eastAsia="黑体" w:hAnsi="黑体" w:cs="黑体" w:hint="eastAsia"/>
          <w:sz w:val="32"/>
          <w:szCs w:val="32"/>
        </w:rPr>
        <w:t>公开表</w:t>
      </w:r>
      <w:bookmarkStart w:id="57" w:name="_Toc8373_WPSOffice_Level2"/>
      <w:bookmarkStart w:id="58" w:name="_Toc17833_WPSOffice_Level2"/>
      <w:bookmarkStart w:id="59" w:name="_Toc25362_WPSOffice_Level2"/>
      <w:bookmarkStart w:id="60" w:name="_Toc5343_WPSOffice_Level2"/>
      <w:bookmarkStart w:id="61" w:name="_Toc2632_WPSOffice_Level2"/>
      <w:bookmarkStart w:id="62" w:name="_Toc17283_WPSOffice_Level2"/>
      <w:bookmarkEnd w:id="55"/>
      <w:bookmarkEnd w:id="56"/>
    </w:p>
    <w:p w14:paraId="163493D2" w14:textId="77777777" w:rsidR="009876F4" w:rsidRDefault="001B0DC3">
      <w:pPr>
        <w:spacing w:line="578" w:lineRule="exact"/>
        <w:ind w:firstLine="645"/>
        <w:rPr>
          <w:rFonts w:ascii="黑体" w:eastAsia="黑体" w:hAnsi="黑体" w:cs="黑体"/>
          <w:sz w:val="32"/>
          <w:szCs w:val="32"/>
        </w:rPr>
      </w:pPr>
      <w:r>
        <w:rPr>
          <w:rFonts w:ascii="黑体" w:eastAsia="黑体" w:hAnsi="黑体" w:cs="黑体" w:hint="eastAsia"/>
          <w:sz w:val="32"/>
          <w:szCs w:val="32"/>
        </w:rPr>
        <w:t>六、一般公共预算财政拨款基本支出决算</w:t>
      </w:r>
      <w:bookmarkEnd w:id="57"/>
      <w:bookmarkEnd w:id="58"/>
      <w:bookmarkEnd w:id="59"/>
      <w:bookmarkEnd w:id="60"/>
      <w:bookmarkEnd w:id="61"/>
      <w:bookmarkEnd w:id="62"/>
      <w:r>
        <w:rPr>
          <w:rFonts w:ascii="黑体" w:eastAsia="黑体" w:hAnsi="黑体" w:cs="黑体" w:hint="eastAsia"/>
          <w:sz w:val="32"/>
          <w:szCs w:val="32"/>
        </w:rPr>
        <w:t>公开表</w:t>
      </w:r>
    </w:p>
    <w:p w14:paraId="11250B0D" w14:textId="77777777" w:rsidR="009876F4" w:rsidRDefault="001B0DC3">
      <w:pPr>
        <w:spacing w:line="578" w:lineRule="exact"/>
        <w:ind w:leftChars="304" w:left="1118" w:hangingChars="150" w:hanging="480"/>
        <w:rPr>
          <w:rFonts w:ascii="黑体" w:eastAsia="黑体" w:hAnsi="黑体" w:cs="黑体"/>
          <w:sz w:val="32"/>
          <w:szCs w:val="32"/>
        </w:rPr>
      </w:pPr>
      <w:bookmarkStart w:id="63" w:name="_Toc1533_WPSOffice_Level2"/>
      <w:bookmarkStart w:id="64" w:name="_Toc6020_WPSOffice_Level2"/>
      <w:bookmarkStart w:id="65" w:name="_Toc13345_WPSOffice_Level2"/>
      <w:bookmarkStart w:id="66" w:name="_Toc5594_WPSOffice_Level2"/>
      <w:bookmarkStart w:id="67" w:name="_Toc21310_WPSOffice_Level2"/>
      <w:bookmarkStart w:id="68" w:name="_Toc11799_WPSOffice_Level2"/>
      <w:r>
        <w:rPr>
          <w:rFonts w:ascii="黑体" w:eastAsia="黑体" w:hAnsi="黑体" w:cs="黑体" w:hint="eastAsia"/>
          <w:sz w:val="32"/>
          <w:szCs w:val="32"/>
        </w:rPr>
        <w:t>七、政府性基金预算财政拨款收入支出决算</w:t>
      </w:r>
      <w:bookmarkEnd w:id="63"/>
      <w:bookmarkEnd w:id="64"/>
      <w:bookmarkEnd w:id="65"/>
      <w:bookmarkEnd w:id="66"/>
      <w:bookmarkEnd w:id="67"/>
      <w:bookmarkEnd w:id="68"/>
      <w:r>
        <w:rPr>
          <w:rFonts w:ascii="黑体" w:eastAsia="黑体" w:hAnsi="黑体" w:cs="黑体" w:hint="eastAsia"/>
          <w:sz w:val="32"/>
          <w:szCs w:val="32"/>
        </w:rPr>
        <w:t>公开表</w:t>
      </w:r>
    </w:p>
    <w:p w14:paraId="33B6C1DC" w14:textId="77777777" w:rsidR="009876F4" w:rsidRDefault="001B0DC3">
      <w:pPr>
        <w:spacing w:line="578" w:lineRule="exact"/>
        <w:ind w:leftChars="304" w:left="1118" w:hangingChars="150" w:hanging="480"/>
        <w:rPr>
          <w:rFonts w:ascii="黑体" w:eastAsia="黑体" w:hAnsi="黑体" w:cs="黑体"/>
          <w:sz w:val="32"/>
          <w:szCs w:val="32"/>
        </w:rPr>
      </w:pPr>
      <w:r>
        <w:rPr>
          <w:rFonts w:ascii="黑体" w:eastAsia="黑体" w:hAnsi="黑体" w:cs="黑体" w:hint="eastAsia"/>
          <w:sz w:val="32"/>
          <w:szCs w:val="32"/>
        </w:rPr>
        <w:t>八、国有资本经营预算财政拨款收入支出决算公开表</w:t>
      </w:r>
    </w:p>
    <w:p w14:paraId="6225979D" w14:textId="77777777" w:rsidR="009876F4" w:rsidRDefault="001B0DC3">
      <w:pPr>
        <w:spacing w:line="578" w:lineRule="exact"/>
        <w:ind w:firstLine="640"/>
        <w:rPr>
          <w:rFonts w:ascii="黑体" w:eastAsia="黑体" w:hAnsi="黑体" w:cs="黑体"/>
          <w:sz w:val="32"/>
          <w:szCs w:val="32"/>
        </w:rPr>
      </w:pPr>
      <w:bookmarkStart w:id="69" w:name="_Toc29886_WPSOffice_Level2"/>
      <w:bookmarkStart w:id="70" w:name="_Toc19961_WPSOffice_Level2"/>
      <w:bookmarkStart w:id="71" w:name="_Toc9377_WPSOffice_Level2"/>
      <w:bookmarkStart w:id="72" w:name="_Toc1820_WPSOffice_Level2"/>
      <w:r>
        <w:rPr>
          <w:rFonts w:ascii="黑体" w:eastAsia="黑体" w:hAnsi="黑体" w:cs="黑体" w:hint="eastAsia"/>
          <w:sz w:val="32"/>
          <w:szCs w:val="32"/>
        </w:rPr>
        <w:t>九、财政拨款“三公”经费支出决算</w:t>
      </w:r>
      <w:bookmarkEnd w:id="69"/>
      <w:bookmarkEnd w:id="70"/>
      <w:bookmarkEnd w:id="71"/>
      <w:bookmarkEnd w:id="72"/>
      <w:r>
        <w:rPr>
          <w:rFonts w:ascii="黑体" w:eastAsia="黑体" w:hAnsi="黑体" w:cs="黑体" w:hint="eastAsia"/>
          <w:sz w:val="32"/>
          <w:szCs w:val="32"/>
        </w:rPr>
        <w:t>公开表</w:t>
      </w:r>
    </w:p>
    <w:p w14:paraId="752E8721" w14:textId="77777777" w:rsidR="009876F4" w:rsidRDefault="001B0DC3">
      <w:pPr>
        <w:spacing w:line="578" w:lineRule="exact"/>
        <w:ind w:firstLine="640"/>
        <w:rPr>
          <w:rFonts w:ascii="仿宋" w:eastAsia="仿宋" w:hAnsi="仿宋" w:cs="仿宋"/>
          <w:sz w:val="32"/>
          <w:szCs w:val="32"/>
        </w:rPr>
      </w:pPr>
      <w:r>
        <w:rPr>
          <w:rFonts w:ascii="仿宋" w:eastAsia="仿宋" w:hAnsi="仿宋" w:cs="仿宋" w:hint="eastAsia"/>
          <w:sz w:val="32"/>
          <w:szCs w:val="32"/>
        </w:rPr>
        <w:t xml:space="preserve">以上报表见附件1。   </w:t>
      </w:r>
    </w:p>
    <w:p w14:paraId="5B482E07" w14:textId="77777777" w:rsidR="009876F4" w:rsidRDefault="009876F4">
      <w:pPr>
        <w:spacing w:line="578" w:lineRule="exact"/>
        <w:rPr>
          <w:rFonts w:ascii="黑体" w:eastAsia="黑体" w:hAnsi="黑体" w:cs="黑体" w:hint="eastAsia"/>
          <w:sz w:val="32"/>
          <w:szCs w:val="32"/>
        </w:rPr>
      </w:pPr>
    </w:p>
    <w:p w14:paraId="7662A187" w14:textId="77777777" w:rsidR="00E71F95" w:rsidRDefault="00E71F95">
      <w:pPr>
        <w:spacing w:line="578" w:lineRule="exact"/>
        <w:rPr>
          <w:rFonts w:ascii="黑体" w:eastAsia="黑体" w:hAnsi="黑体" w:cs="黑体" w:hint="eastAsia"/>
          <w:sz w:val="32"/>
          <w:szCs w:val="32"/>
        </w:rPr>
      </w:pPr>
    </w:p>
    <w:p w14:paraId="40DBB33A" w14:textId="77777777" w:rsidR="00E71F95" w:rsidRDefault="00E71F95">
      <w:pPr>
        <w:spacing w:line="578" w:lineRule="exact"/>
        <w:rPr>
          <w:rFonts w:ascii="黑体" w:eastAsia="黑体" w:hAnsi="黑体" w:cs="黑体" w:hint="eastAsia"/>
          <w:sz w:val="32"/>
          <w:szCs w:val="32"/>
        </w:rPr>
      </w:pPr>
    </w:p>
    <w:p w14:paraId="47778339" w14:textId="77777777" w:rsidR="00E71F95" w:rsidRDefault="00E71F95">
      <w:pPr>
        <w:spacing w:line="578" w:lineRule="exact"/>
        <w:rPr>
          <w:rFonts w:ascii="黑体" w:eastAsia="黑体" w:hAnsi="黑体" w:cs="黑体" w:hint="eastAsia"/>
          <w:sz w:val="32"/>
          <w:szCs w:val="32"/>
        </w:rPr>
      </w:pPr>
    </w:p>
    <w:p w14:paraId="4EF202AA" w14:textId="77777777" w:rsidR="00E71F95" w:rsidRDefault="00E71F95">
      <w:pPr>
        <w:spacing w:line="578" w:lineRule="exact"/>
        <w:rPr>
          <w:rFonts w:ascii="黑体" w:eastAsia="黑体" w:hAnsi="黑体" w:cs="黑体" w:hint="eastAsia"/>
          <w:sz w:val="32"/>
          <w:szCs w:val="32"/>
        </w:rPr>
      </w:pPr>
    </w:p>
    <w:p w14:paraId="355D0F3F" w14:textId="77777777" w:rsidR="00E71F95" w:rsidRDefault="00E71F95">
      <w:pPr>
        <w:spacing w:line="578" w:lineRule="exact"/>
        <w:rPr>
          <w:rFonts w:ascii="黑体" w:eastAsia="黑体" w:hAnsi="黑体" w:cs="黑体" w:hint="eastAsia"/>
          <w:sz w:val="32"/>
          <w:szCs w:val="32"/>
        </w:rPr>
      </w:pPr>
    </w:p>
    <w:p w14:paraId="4E1EB568" w14:textId="77777777" w:rsidR="00E71F95" w:rsidRDefault="00E71F95">
      <w:pPr>
        <w:spacing w:line="578" w:lineRule="exact"/>
        <w:rPr>
          <w:rFonts w:ascii="黑体" w:eastAsia="黑体" w:hAnsi="黑体" w:cs="黑体" w:hint="eastAsia"/>
          <w:sz w:val="32"/>
          <w:szCs w:val="32"/>
        </w:rPr>
      </w:pPr>
    </w:p>
    <w:p w14:paraId="0B22489A" w14:textId="77777777" w:rsidR="00E71F95" w:rsidRDefault="00E71F95">
      <w:pPr>
        <w:spacing w:line="578" w:lineRule="exact"/>
        <w:rPr>
          <w:rFonts w:ascii="黑体" w:eastAsia="黑体" w:hAnsi="黑体" w:cs="黑体"/>
          <w:sz w:val="32"/>
          <w:szCs w:val="32"/>
        </w:rPr>
      </w:pPr>
    </w:p>
    <w:p w14:paraId="31BF6332" w14:textId="734B1767" w:rsidR="009876F4" w:rsidRDefault="001B0DC3">
      <w:pPr>
        <w:spacing w:line="578" w:lineRule="exact"/>
        <w:jc w:val="center"/>
        <w:rPr>
          <w:rFonts w:ascii="黑体" w:eastAsia="黑体" w:hAnsi="ˎ̥"/>
          <w:sz w:val="32"/>
          <w:szCs w:val="32"/>
        </w:rPr>
      </w:pPr>
      <w:bookmarkStart w:id="73" w:name="_Toc28629_WPSOffice_Level1"/>
      <w:bookmarkStart w:id="74" w:name="_Toc31264_WPSOffice_Level1"/>
      <w:bookmarkStart w:id="75" w:name="_Toc4402_WPSOffice_Level1"/>
      <w:bookmarkStart w:id="76" w:name="_Toc29683_WPSOffice_Level1"/>
      <w:bookmarkStart w:id="77" w:name="_Toc27590_WPSOffice_Level1"/>
      <w:bookmarkStart w:id="78" w:name="_Toc16686_WPSOffice_Level1"/>
      <w:r>
        <w:rPr>
          <w:rFonts w:ascii="黑体" w:eastAsia="黑体" w:hAnsi="ˎ̥" w:hint="eastAsia"/>
          <w:sz w:val="32"/>
          <w:szCs w:val="32"/>
        </w:rPr>
        <w:lastRenderedPageBreak/>
        <w:t xml:space="preserve">第三部分  </w:t>
      </w:r>
      <w:r>
        <w:rPr>
          <w:rFonts w:ascii="黑体" w:eastAsia="黑体" w:hAnsi="ˎ̥"/>
          <w:sz w:val="32"/>
          <w:szCs w:val="32"/>
        </w:rPr>
        <w:t>202</w:t>
      </w:r>
      <w:r w:rsidR="00A22C1D">
        <w:rPr>
          <w:rFonts w:ascii="黑体" w:eastAsia="黑体" w:hAnsi="ˎ̥" w:hint="eastAsia"/>
          <w:sz w:val="32"/>
          <w:szCs w:val="32"/>
        </w:rPr>
        <w:t>5</w:t>
      </w:r>
      <w:r>
        <w:rPr>
          <w:rFonts w:ascii="黑体" w:eastAsia="黑体" w:hAnsi="ˎ̥" w:hint="eastAsia"/>
          <w:sz w:val="32"/>
          <w:szCs w:val="32"/>
        </w:rPr>
        <w:t>年度部门决算情况说明</w:t>
      </w:r>
      <w:bookmarkEnd w:id="73"/>
      <w:bookmarkEnd w:id="74"/>
      <w:bookmarkEnd w:id="75"/>
      <w:bookmarkEnd w:id="76"/>
      <w:bookmarkEnd w:id="77"/>
      <w:bookmarkEnd w:id="78"/>
    </w:p>
    <w:p w14:paraId="0108672B" w14:textId="77777777" w:rsidR="009876F4" w:rsidRDefault="009876F4">
      <w:pPr>
        <w:spacing w:line="578" w:lineRule="exact"/>
        <w:jc w:val="center"/>
        <w:rPr>
          <w:rFonts w:ascii="黑体" w:eastAsia="黑体" w:hAnsi="ˎ̥"/>
          <w:sz w:val="32"/>
          <w:szCs w:val="32"/>
        </w:rPr>
      </w:pPr>
    </w:p>
    <w:p w14:paraId="1051B5AA" w14:textId="15E630DB" w:rsidR="009876F4" w:rsidRPr="00A22C1D" w:rsidRDefault="001B0DC3" w:rsidP="00A22C1D">
      <w:pPr>
        <w:snapToGrid w:val="0"/>
        <w:spacing w:line="520" w:lineRule="exact"/>
        <w:ind w:firstLineChars="200" w:firstLine="640"/>
        <w:outlineLvl w:val="0"/>
        <w:rPr>
          <w:rFonts w:ascii="仿宋_GB2312" w:eastAsia="仿宋_GB2312" w:hAnsi="仿宋"/>
          <w:color w:val="FF0000"/>
          <w:sz w:val="32"/>
          <w:szCs w:val="32"/>
        </w:rPr>
      </w:pPr>
      <w:r>
        <w:rPr>
          <w:rFonts w:ascii="黑体" w:eastAsia="黑体" w:hAnsi="黑体" w:cs="黑体" w:hint="eastAsia"/>
          <w:bCs/>
          <w:sz w:val="32"/>
          <w:szCs w:val="32"/>
        </w:rPr>
        <w:t>一、收入支出总体情况说明</w:t>
      </w:r>
      <w:r>
        <w:rPr>
          <w:rFonts w:ascii="黑体" w:eastAsia="黑体" w:hAnsi="黑体" w:cs="黑体" w:hint="eastAsia"/>
          <w:bCs/>
          <w:sz w:val="32"/>
          <w:szCs w:val="32"/>
        </w:rPr>
        <w:br/>
      </w:r>
      <w:r>
        <w:rPr>
          <w:rFonts w:ascii="楷体_GB2312" w:eastAsia="楷体_GB2312" w:hAnsi="ˎ̥" w:hint="eastAsia"/>
          <w:sz w:val="32"/>
          <w:szCs w:val="32"/>
        </w:rPr>
        <w:t xml:space="preserve">    </w:t>
      </w:r>
      <w:r w:rsidR="00A22C1D">
        <w:rPr>
          <w:rFonts w:ascii="仿宋_GB2312" w:eastAsia="仿宋_GB2312" w:hAnsi="仿宋" w:hint="eastAsia"/>
          <w:sz w:val="32"/>
          <w:szCs w:val="32"/>
        </w:rPr>
        <w:t>2025年总收入数为</w:t>
      </w:r>
      <w:r w:rsidR="00303F72">
        <w:rPr>
          <w:rFonts w:ascii="仿宋_GB2312" w:eastAsia="仿宋_GB2312" w:hAnsi="仿宋" w:hint="eastAsia"/>
          <w:sz w:val="32"/>
          <w:szCs w:val="32"/>
        </w:rPr>
        <w:t>1978.34万</w:t>
      </w:r>
      <w:r w:rsidR="00A22C1D">
        <w:rPr>
          <w:rFonts w:ascii="仿宋_GB2312" w:eastAsia="仿宋_GB2312" w:hAnsi="仿宋" w:hint="eastAsia"/>
          <w:sz w:val="32"/>
          <w:szCs w:val="32"/>
        </w:rPr>
        <w:t>元，支出</w:t>
      </w:r>
      <w:r w:rsidR="00303F72">
        <w:rPr>
          <w:rFonts w:ascii="仿宋_GB2312" w:eastAsia="仿宋_GB2312" w:hAnsi="仿宋" w:hint="eastAsia"/>
          <w:sz w:val="32"/>
          <w:szCs w:val="32"/>
        </w:rPr>
        <w:t>总计</w:t>
      </w:r>
      <w:r w:rsidR="003D6E04">
        <w:rPr>
          <w:rFonts w:ascii="仿宋_GB2312" w:eastAsia="仿宋_GB2312" w:hAnsi="仿宋" w:hint="eastAsia"/>
          <w:sz w:val="32"/>
          <w:szCs w:val="32"/>
        </w:rPr>
        <w:t>1984.05万元</w:t>
      </w:r>
      <w:proofErr w:type="gramStart"/>
      <w:r w:rsidR="00A22C1D">
        <w:rPr>
          <w:rFonts w:ascii="仿宋_GB2312" w:eastAsia="仿宋_GB2312" w:hAnsi="仿宋" w:hint="eastAsia"/>
          <w:sz w:val="32"/>
          <w:szCs w:val="32"/>
        </w:rPr>
        <w:t>元</w:t>
      </w:r>
      <w:proofErr w:type="gramEnd"/>
      <w:r w:rsidR="00A22C1D">
        <w:rPr>
          <w:rFonts w:ascii="仿宋_GB2312" w:eastAsia="仿宋_GB2312" w:hAnsi="仿宋" w:hint="eastAsia"/>
          <w:sz w:val="32"/>
          <w:szCs w:val="32"/>
        </w:rPr>
        <w:t>。</w:t>
      </w:r>
      <w:r w:rsidR="00A22C1D">
        <w:rPr>
          <w:rFonts w:ascii="楷体_GB2312" w:eastAsia="楷体_GB2312" w:hAnsi="ˎ̥" w:hint="eastAsia"/>
          <w:sz w:val="32"/>
          <w:szCs w:val="32"/>
        </w:rPr>
        <w:t xml:space="preserve">    </w:t>
      </w:r>
    </w:p>
    <w:p w14:paraId="05B8AFDA" w14:textId="77777777" w:rsidR="009876F4" w:rsidRPr="00E52722" w:rsidRDefault="001B0DC3">
      <w:pPr>
        <w:spacing w:line="578" w:lineRule="exact"/>
        <w:ind w:firstLineChars="200" w:firstLine="640"/>
        <w:rPr>
          <w:rFonts w:ascii="楷体" w:eastAsia="楷体" w:hAnsi="楷体" w:cs="楷体"/>
          <w:sz w:val="32"/>
          <w:szCs w:val="32"/>
        </w:rPr>
      </w:pPr>
      <w:r w:rsidRPr="00E52722">
        <w:rPr>
          <w:rFonts w:ascii="楷体" w:eastAsia="楷体" w:hAnsi="楷体" w:cs="楷体" w:hint="eastAsia"/>
          <w:sz w:val="32"/>
          <w:szCs w:val="32"/>
        </w:rPr>
        <w:t>（一</w:t>
      </w:r>
      <w:r w:rsidRPr="00E52722">
        <w:rPr>
          <w:rFonts w:ascii="楷体" w:eastAsia="楷体" w:hAnsi="楷体" w:cs="楷体"/>
          <w:sz w:val="32"/>
          <w:szCs w:val="32"/>
        </w:rPr>
        <w:t>）</w:t>
      </w:r>
      <w:r w:rsidRPr="00E52722">
        <w:rPr>
          <w:rFonts w:ascii="楷体" w:eastAsia="楷体" w:hAnsi="楷体" w:cs="楷体" w:hint="eastAsia"/>
          <w:sz w:val="32"/>
          <w:szCs w:val="32"/>
        </w:rPr>
        <w:t>收入</w:t>
      </w:r>
      <w:r w:rsidRPr="00E52722">
        <w:rPr>
          <w:rFonts w:ascii="楷体" w:eastAsia="楷体" w:hAnsi="楷体" w:cs="楷体"/>
          <w:sz w:val="32"/>
          <w:szCs w:val="32"/>
        </w:rPr>
        <w:t>总计</w:t>
      </w:r>
      <w:r w:rsidRPr="00E52722">
        <w:rPr>
          <w:rFonts w:ascii="楷体" w:eastAsia="楷体" w:hAnsi="楷体" w:cs="楷体" w:hint="eastAsia"/>
          <w:sz w:val="32"/>
          <w:szCs w:val="32"/>
        </w:rPr>
        <w:t>主要</w:t>
      </w:r>
      <w:r w:rsidRPr="00E52722">
        <w:rPr>
          <w:rFonts w:ascii="楷体" w:eastAsia="楷体" w:hAnsi="楷体" w:cs="楷体"/>
          <w:sz w:val="32"/>
          <w:szCs w:val="32"/>
        </w:rPr>
        <w:t>构成</w:t>
      </w:r>
    </w:p>
    <w:p w14:paraId="596A4F3C" w14:textId="71F547D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本年</w:t>
      </w:r>
      <w:r w:rsidRPr="00E52722">
        <w:rPr>
          <w:rFonts w:ascii="仿宋_GB2312" w:eastAsia="仿宋_GB2312" w:hAnsi="ˎ̥"/>
          <w:sz w:val="32"/>
          <w:szCs w:val="32"/>
        </w:rPr>
        <w:t>收入</w:t>
      </w:r>
      <w:r w:rsidR="00A22C1D">
        <w:rPr>
          <w:rFonts w:ascii="仿宋_GB2312" w:eastAsia="仿宋_GB2312" w:hAnsi="ˎ̥" w:hint="eastAsia"/>
          <w:sz w:val="32"/>
          <w:szCs w:val="32"/>
        </w:rPr>
        <w:t>1978.34</w:t>
      </w:r>
      <w:r w:rsidR="003D6E04">
        <w:rPr>
          <w:rFonts w:ascii="仿宋_GB2312" w:eastAsia="仿宋_GB2312" w:hAnsi="ˎ̥" w:hint="eastAsia"/>
          <w:sz w:val="32"/>
          <w:szCs w:val="32"/>
        </w:rPr>
        <w:t>万元，使用非财政拨款结余0万元，年初结转和结余10.52万元。</w:t>
      </w:r>
    </w:p>
    <w:p w14:paraId="74FADFF8" w14:textId="6412C2E5" w:rsidR="009876F4" w:rsidRPr="00E52722" w:rsidRDefault="001B0DC3">
      <w:pPr>
        <w:spacing w:line="578" w:lineRule="exact"/>
        <w:ind w:firstLineChars="200" w:firstLine="640"/>
        <w:rPr>
          <w:rFonts w:ascii="楷体" w:eastAsia="楷体" w:hAnsi="楷体" w:cs="楷体"/>
          <w:sz w:val="32"/>
          <w:szCs w:val="32"/>
        </w:rPr>
      </w:pPr>
      <w:r w:rsidRPr="00E52722">
        <w:rPr>
          <w:rFonts w:ascii="楷体" w:eastAsia="楷体" w:hAnsi="楷体" w:cs="楷体" w:hint="eastAsia"/>
          <w:sz w:val="32"/>
          <w:szCs w:val="32"/>
        </w:rPr>
        <w:t>（二</w:t>
      </w:r>
      <w:r w:rsidRPr="00E52722">
        <w:rPr>
          <w:rFonts w:ascii="楷体" w:eastAsia="楷体" w:hAnsi="楷体" w:cs="楷体"/>
          <w:sz w:val="32"/>
          <w:szCs w:val="32"/>
        </w:rPr>
        <w:t>）</w:t>
      </w:r>
      <w:r w:rsidRPr="00E52722">
        <w:rPr>
          <w:rFonts w:ascii="楷体" w:eastAsia="楷体" w:hAnsi="楷体" w:cs="楷体" w:hint="eastAsia"/>
          <w:sz w:val="32"/>
          <w:szCs w:val="32"/>
        </w:rPr>
        <w:t>支出</w:t>
      </w:r>
      <w:r w:rsidRPr="00E52722">
        <w:rPr>
          <w:rFonts w:ascii="楷体" w:eastAsia="楷体" w:hAnsi="楷体" w:cs="楷体"/>
          <w:sz w:val="32"/>
          <w:szCs w:val="32"/>
        </w:rPr>
        <w:t>总计</w:t>
      </w:r>
      <w:r w:rsidRPr="00E52722">
        <w:rPr>
          <w:rFonts w:ascii="楷体" w:eastAsia="楷体" w:hAnsi="楷体" w:cs="楷体" w:hint="eastAsia"/>
          <w:sz w:val="32"/>
          <w:szCs w:val="32"/>
        </w:rPr>
        <w:t>主要</w:t>
      </w:r>
      <w:r w:rsidRPr="00E52722">
        <w:rPr>
          <w:rFonts w:ascii="楷体" w:eastAsia="楷体" w:hAnsi="楷体" w:cs="楷体"/>
          <w:sz w:val="32"/>
          <w:szCs w:val="32"/>
        </w:rPr>
        <w:t>构成</w:t>
      </w:r>
    </w:p>
    <w:p w14:paraId="5ABFB0DE" w14:textId="741673E3" w:rsidR="009876F4" w:rsidRPr="00E52722" w:rsidRDefault="001B0DC3" w:rsidP="003D6E04">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本年支出</w:t>
      </w:r>
      <w:r w:rsidR="00C9400B" w:rsidRPr="003D6E04">
        <w:rPr>
          <w:rFonts w:ascii="仿宋_GB2312" w:eastAsia="仿宋_GB2312" w:hAnsi="ˎ̥" w:hint="eastAsia"/>
          <w:sz w:val="32"/>
          <w:szCs w:val="32"/>
        </w:rPr>
        <w:t>1984.05</w:t>
      </w:r>
      <w:r w:rsidR="003D6E04">
        <w:rPr>
          <w:rFonts w:ascii="仿宋_GB2312" w:eastAsia="仿宋_GB2312" w:hAnsi="ˎ̥" w:hint="eastAsia"/>
          <w:sz w:val="32"/>
          <w:szCs w:val="32"/>
        </w:rPr>
        <w:t>万元，结余分配0万元，年末结转和结余4.80万元。</w:t>
      </w:r>
      <w:r w:rsidRPr="00E52722">
        <w:rPr>
          <w:rFonts w:ascii="仿宋_GB2312" w:eastAsia="仿宋_GB2312" w:hAnsi="ˎ̥" w:hint="eastAsia"/>
          <w:sz w:val="32"/>
          <w:szCs w:val="32"/>
        </w:rPr>
        <w:t>主要是</w:t>
      </w:r>
      <w:r w:rsidR="00546C51" w:rsidRPr="00E52722">
        <w:rPr>
          <w:rFonts w:ascii="仿宋_GB2312" w:eastAsia="仿宋_GB2312" w:hAnsi="ˎ̥" w:hint="eastAsia"/>
          <w:sz w:val="32"/>
          <w:szCs w:val="32"/>
        </w:rPr>
        <w:t>2024年援藏资金。</w:t>
      </w:r>
    </w:p>
    <w:p w14:paraId="0F317C35" w14:textId="69785265" w:rsidR="009876F4" w:rsidRPr="00E52722" w:rsidRDefault="001B0DC3">
      <w:pPr>
        <w:spacing w:line="578" w:lineRule="exact"/>
        <w:ind w:firstLineChars="200" w:firstLine="640"/>
        <w:rPr>
          <w:rFonts w:ascii="仿宋_GB2312" w:eastAsia="仿宋_GB2312" w:hAnsi="ˎ̥"/>
          <w:sz w:val="32"/>
          <w:szCs w:val="32"/>
        </w:rPr>
      </w:pPr>
      <w:r w:rsidRPr="00E52722">
        <w:rPr>
          <w:rFonts w:ascii="黑体" w:eastAsia="黑体" w:hAnsi="黑体" w:cs="黑体" w:hint="eastAsia"/>
          <w:bCs/>
          <w:sz w:val="32"/>
          <w:szCs w:val="32"/>
        </w:rPr>
        <w:t>二、收入决算情况说明</w:t>
      </w:r>
      <w:r w:rsidRPr="00E52722">
        <w:rPr>
          <w:rFonts w:ascii="黑体" w:eastAsia="黑体" w:hAnsi="黑体" w:cs="黑体" w:hint="eastAsia"/>
          <w:bCs/>
          <w:sz w:val="32"/>
          <w:szCs w:val="32"/>
        </w:rPr>
        <w:br/>
      </w:r>
      <w:r w:rsidRPr="00E52722">
        <w:rPr>
          <w:rFonts w:ascii="仿宋_GB2312" w:eastAsia="仿宋_GB2312" w:hAnsi="ˎ̥" w:hint="eastAsia"/>
          <w:sz w:val="32"/>
          <w:szCs w:val="32"/>
        </w:rPr>
        <w:t xml:space="preserve">    本年收入</w:t>
      </w:r>
      <w:r w:rsidR="00C9400B">
        <w:rPr>
          <w:rFonts w:ascii="仿宋_GB2312" w:eastAsia="仿宋_GB2312" w:hAnsi="ˎ̥" w:hint="eastAsia"/>
          <w:sz w:val="32"/>
          <w:szCs w:val="32"/>
        </w:rPr>
        <w:t>1978.34</w:t>
      </w:r>
      <w:r w:rsidRPr="00E52722">
        <w:rPr>
          <w:rFonts w:ascii="仿宋_GB2312" w:eastAsia="仿宋_GB2312" w:hAnsi="ˎ̥" w:hint="eastAsia"/>
          <w:sz w:val="32"/>
          <w:szCs w:val="32"/>
        </w:rPr>
        <w:t>万元，其中：财政拨款收入</w:t>
      </w:r>
      <w:r w:rsidR="00C9400B">
        <w:rPr>
          <w:rFonts w:ascii="仿宋_GB2312" w:eastAsia="仿宋_GB2312" w:hAnsi="ˎ̥" w:hint="eastAsia"/>
          <w:sz w:val="32"/>
          <w:szCs w:val="32"/>
        </w:rPr>
        <w:t>1978.34</w:t>
      </w:r>
      <w:r w:rsidRPr="00E52722">
        <w:rPr>
          <w:rFonts w:ascii="仿宋_GB2312" w:eastAsia="仿宋_GB2312" w:hAnsi="ˎ̥" w:hint="eastAsia"/>
          <w:sz w:val="32"/>
          <w:szCs w:val="32"/>
        </w:rPr>
        <w:t>万元，占</w:t>
      </w:r>
      <w:r w:rsidR="00C9400B">
        <w:rPr>
          <w:rFonts w:ascii="仿宋_GB2312" w:eastAsia="仿宋_GB2312" w:hAnsi="ˎ̥" w:hint="eastAsia"/>
          <w:sz w:val="32"/>
          <w:szCs w:val="32"/>
        </w:rPr>
        <w:t>100</w:t>
      </w:r>
      <w:r w:rsidRPr="00E52722">
        <w:rPr>
          <w:rFonts w:ascii="仿宋_GB2312" w:eastAsia="仿宋_GB2312" w:hAnsi="ˎ̥" w:hint="eastAsia"/>
          <w:sz w:val="32"/>
          <w:szCs w:val="32"/>
        </w:rPr>
        <w:t>%；上级补助收入</w:t>
      </w:r>
      <w:r w:rsidRPr="00E52722">
        <w:rPr>
          <w:rFonts w:ascii="仿宋_GB2312" w:eastAsia="仿宋_GB2312" w:hAnsi="ˎ̥"/>
          <w:sz w:val="32"/>
          <w:szCs w:val="32"/>
        </w:rPr>
        <w:t>0.00</w:t>
      </w:r>
      <w:r w:rsidRPr="00E52722">
        <w:rPr>
          <w:rFonts w:ascii="仿宋_GB2312" w:eastAsia="仿宋_GB2312" w:hAnsi="ˎ̥" w:hint="eastAsia"/>
          <w:sz w:val="32"/>
          <w:szCs w:val="32"/>
        </w:rPr>
        <w:t>万元，占</w:t>
      </w:r>
      <w:r w:rsidR="00546C51" w:rsidRPr="00E52722">
        <w:rPr>
          <w:rFonts w:ascii="仿宋_GB2312" w:eastAsia="仿宋_GB2312" w:hAnsi="ˎ̥" w:hint="eastAsia"/>
          <w:sz w:val="32"/>
          <w:szCs w:val="32"/>
        </w:rPr>
        <w:t>0</w:t>
      </w:r>
      <w:r w:rsidRPr="00E52722">
        <w:rPr>
          <w:rFonts w:ascii="仿宋_GB2312" w:eastAsia="仿宋_GB2312" w:hAnsi="ˎ̥" w:hint="eastAsia"/>
          <w:sz w:val="32"/>
          <w:szCs w:val="32"/>
        </w:rPr>
        <w:t>%；事业收入</w:t>
      </w:r>
      <w:r w:rsidRPr="00E52722">
        <w:rPr>
          <w:rFonts w:ascii="仿宋_GB2312" w:eastAsia="仿宋_GB2312" w:hAnsi="ˎ̥"/>
          <w:sz w:val="32"/>
          <w:szCs w:val="32"/>
        </w:rPr>
        <w:t>0.00</w:t>
      </w:r>
      <w:r w:rsidRPr="00E52722">
        <w:rPr>
          <w:rFonts w:ascii="仿宋_GB2312" w:eastAsia="仿宋_GB2312" w:hAnsi="ˎ̥" w:hint="eastAsia"/>
          <w:sz w:val="32"/>
          <w:szCs w:val="32"/>
        </w:rPr>
        <w:t>万元，占</w:t>
      </w:r>
      <w:r w:rsidR="00546C51" w:rsidRPr="00E52722">
        <w:rPr>
          <w:rFonts w:ascii="仿宋_GB2312" w:eastAsia="仿宋_GB2312" w:hAnsi="ˎ̥" w:hint="eastAsia"/>
          <w:sz w:val="32"/>
          <w:szCs w:val="32"/>
        </w:rPr>
        <w:t>0</w:t>
      </w:r>
      <w:r w:rsidRPr="00E52722">
        <w:rPr>
          <w:rFonts w:ascii="仿宋_GB2312" w:eastAsia="仿宋_GB2312" w:hAnsi="ˎ̥" w:hint="eastAsia"/>
          <w:sz w:val="32"/>
          <w:szCs w:val="32"/>
        </w:rPr>
        <w:t>%；经营收入</w:t>
      </w:r>
      <w:r w:rsidRPr="00E52722">
        <w:rPr>
          <w:rFonts w:ascii="仿宋_GB2312" w:eastAsia="仿宋_GB2312" w:hAnsi="ˎ̥"/>
          <w:sz w:val="32"/>
          <w:szCs w:val="32"/>
        </w:rPr>
        <w:t>0.00</w:t>
      </w:r>
      <w:r w:rsidRPr="00E52722">
        <w:rPr>
          <w:rFonts w:ascii="仿宋_GB2312" w:eastAsia="仿宋_GB2312" w:hAnsi="ˎ̥" w:hint="eastAsia"/>
          <w:sz w:val="32"/>
          <w:szCs w:val="32"/>
        </w:rPr>
        <w:t>万元，占</w:t>
      </w:r>
      <w:r w:rsidR="00546C51" w:rsidRPr="00E52722">
        <w:rPr>
          <w:rFonts w:ascii="仿宋_GB2312" w:eastAsia="仿宋_GB2312" w:hAnsi="ˎ̥" w:hint="eastAsia"/>
          <w:sz w:val="32"/>
          <w:szCs w:val="32"/>
        </w:rPr>
        <w:t>0</w:t>
      </w:r>
      <w:r w:rsidRPr="00E52722">
        <w:rPr>
          <w:rFonts w:ascii="仿宋_GB2312" w:eastAsia="仿宋_GB2312" w:hAnsi="ˎ̥" w:hint="eastAsia"/>
          <w:sz w:val="32"/>
          <w:szCs w:val="32"/>
        </w:rPr>
        <w:t>%；附属单位上缴收入</w:t>
      </w:r>
      <w:r w:rsidRPr="00E52722">
        <w:rPr>
          <w:rFonts w:ascii="仿宋_GB2312" w:eastAsia="仿宋_GB2312" w:hAnsi="ˎ̥"/>
          <w:sz w:val="32"/>
          <w:szCs w:val="32"/>
        </w:rPr>
        <w:t>0.00</w:t>
      </w:r>
      <w:r w:rsidRPr="00E52722">
        <w:rPr>
          <w:rFonts w:ascii="仿宋_GB2312" w:eastAsia="仿宋_GB2312" w:hAnsi="ˎ̥" w:hint="eastAsia"/>
          <w:sz w:val="32"/>
          <w:szCs w:val="32"/>
        </w:rPr>
        <w:t>万元，占</w:t>
      </w:r>
      <w:r w:rsidR="00546C51" w:rsidRPr="00E52722">
        <w:rPr>
          <w:rFonts w:ascii="仿宋_GB2312" w:eastAsia="仿宋_GB2312" w:hAnsi="ˎ̥" w:hint="eastAsia"/>
          <w:sz w:val="32"/>
          <w:szCs w:val="32"/>
        </w:rPr>
        <w:t>0</w:t>
      </w:r>
      <w:r w:rsidRPr="00E52722">
        <w:rPr>
          <w:rFonts w:ascii="仿宋_GB2312" w:eastAsia="仿宋_GB2312" w:hAnsi="ˎ̥" w:hint="eastAsia"/>
          <w:sz w:val="32"/>
          <w:szCs w:val="32"/>
        </w:rPr>
        <w:t>%；其他收入</w:t>
      </w:r>
      <w:r w:rsidR="00C9400B">
        <w:rPr>
          <w:rFonts w:ascii="仿宋_GB2312" w:eastAsia="仿宋_GB2312" w:hAnsi="ˎ̥" w:hint="eastAsia"/>
          <w:sz w:val="32"/>
          <w:szCs w:val="32"/>
        </w:rPr>
        <w:t>0.00</w:t>
      </w:r>
      <w:r w:rsidRPr="00E52722">
        <w:rPr>
          <w:rFonts w:ascii="仿宋_GB2312" w:eastAsia="仿宋_GB2312" w:hAnsi="ˎ̥" w:hint="eastAsia"/>
          <w:sz w:val="32"/>
          <w:szCs w:val="32"/>
        </w:rPr>
        <w:t>万元，占</w:t>
      </w:r>
      <w:r w:rsidR="00C9400B">
        <w:rPr>
          <w:rFonts w:ascii="仿宋_GB2312" w:eastAsia="仿宋_GB2312" w:hAnsi="ˎ̥" w:hint="eastAsia"/>
          <w:sz w:val="32"/>
          <w:szCs w:val="32"/>
        </w:rPr>
        <w:t>0</w:t>
      </w:r>
      <w:r w:rsidRPr="00E52722">
        <w:rPr>
          <w:rFonts w:ascii="仿宋_GB2312" w:eastAsia="仿宋_GB2312" w:hAnsi="ˎ̥" w:hint="eastAsia"/>
          <w:sz w:val="32"/>
          <w:szCs w:val="32"/>
        </w:rPr>
        <w:t>%。</w:t>
      </w:r>
    </w:p>
    <w:p w14:paraId="3B02073F" w14:textId="6ED1C65A" w:rsidR="009876F4" w:rsidRPr="00E52722" w:rsidRDefault="001B0DC3">
      <w:pPr>
        <w:spacing w:line="578" w:lineRule="exact"/>
        <w:ind w:leftChars="196" w:left="412"/>
        <w:rPr>
          <w:rFonts w:ascii="仿宋_GB2312" w:eastAsia="仿宋_GB2312" w:hAnsi="ˎ̥"/>
          <w:sz w:val="32"/>
          <w:szCs w:val="32"/>
        </w:rPr>
      </w:pPr>
      <w:r w:rsidRPr="00E52722">
        <w:rPr>
          <w:rFonts w:ascii="仿宋_GB2312" w:eastAsia="仿宋_GB2312" w:hAnsi="ˎ̥" w:hint="eastAsia"/>
          <w:sz w:val="32"/>
          <w:szCs w:val="32"/>
        </w:rPr>
        <w:t xml:space="preserve">  （注</w:t>
      </w:r>
      <w:r w:rsidRPr="00E52722">
        <w:rPr>
          <w:rFonts w:ascii="仿宋_GB2312" w:eastAsia="仿宋_GB2312" w:hAnsi="ˎ̥"/>
          <w:sz w:val="32"/>
          <w:szCs w:val="32"/>
        </w:rPr>
        <w:t>：</w:t>
      </w:r>
      <w:r w:rsidRPr="00E52722">
        <w:rPr>
          <w:rFonts w:ascii="仿宋_GB2312" w:eastAsia="仿宋_GB2312" w:hAnsi="ˎ̥" w:hint="eastAsia"/>
          <w:sz w:val="32"/>
          <w:szCs w:val="32"/>
        </w:rPr>
        <w:t>上述各项收入数可取自</w:t>
      </w:r>
      <w:proofErr w:type="gramStart"/>
      <w:r w:rsidRPr="00E52722">
        <w:rPr>
          <w:rFonts w:ascii="仿宋_GB2312" w:eastAsia="仿宋_GB2312" w:hAnsi="ˎ̥" w:hint="eastAsia"/>
          <w:sz w:val="32"/>
          <w:szCs w:val="32"/>
        </w:rPr>
        <w:t>财决</w:t>
      </w:r>
      <w:r w:rsidR="003D6E04">
        <w:rPr>
          <w:rFonts w:ascii="仿宋_GB2312" w:eastAsia="仿宋_GB2312" w:hAnsi="ˎ̥" w:hint="eastAsia"/>
          <w:sz w:val="32"/>
          <w:szCs w:val="32"/>
        </w:rPr>
        <w:t>公开</w:t>
      </w:r>
      <w:proofErr w:type="gramEnd"/>
      <w:r w:rsidRPr="00E52722">
        <w:rPr>
          <w:rFonts w:ascii="仿宋_GB2312" w:eastAsia="仿宋_GB2312" w:hAnsi="ˎ̥" w:hint="eastAsia"/>
          <w:sz w:val="32"/>
          <w:szCs w:val="32"/>
        </w:rPr>
        <w:t>02表。）</w:t>
      </w:r>
    </w:p>
    <w:p w14:paraId="5FF693E6" w14:textId="77777777" w:rsidR="009876F4" w:rsidRPr="00E52722" w:rsidRDefault="001B0DC3">
      <w:pPr>
        <w:spacing w:line="578" w:lineRule="exact"/>
        <w:ind w:firstLineChars="196" w:firstLine="627"/>
        <w:rPr>
          <w:rFonts w:ascii="黑体" w:eastAsia="黑体" w:hAnsi="黑体" w:cs="黑体"/>
          <w:bCs/>
          <w:sz w:val="32"/>
          <w:szCs w:val="32"/>
        </w:rPr>
      </w:pPr>
      <w:r w:rsidRPr="00E52722">
        <w:rPr>
          <w:rFonts w:ascii="黑体" w:eastAsia="黑体" w:hAnsi="黑体" w:cs="黑体" w:hint="eastAsia"/>
          <w:bCs/>
          <w:sz w:val="32"/>
          <w:szCs w:val="32"/>
        </w:rPr>
        <w:t>三、支出决算情况说明</w:t>
      </w:r>
    </w:p>
    <w:p w14:paraId="294101DD" w14:textId="2E06A1E4"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本年支出</w:t>
      </w:r>
      <w:r w:rsidR="00C9400B">
        <w:rPr>
          <w:rFonts w:ascii="仿宋_GB2312" w:eastAsia="仿宋_GB2312" w:hAnsi="ˎ̥" w:hint="eastAsia"/>
          <w:sz w:val="32"/>
          <w:szCs w:val="32"/>
        </w:rPr>
        <w:t>1984.05</w:t>
      </w:r>
      <w:r w:rsidRPr="00E52722">
        <w:rPr>
          <w:rFonts w:ascii="仿宋_GB2312" w:eastAsia="仿宋_GB2312" w:hAnsi="ˎ̥" w:hint="eastAsia"/>
          <w:sz w:val="32"/>
          <w:szCs w:val="32"/>
        </w:rPr>
        <w:t>万元，其中：基本支出</w:t>
      </w:r>
      <w:r w:rsidR="00C9400B">
        <w:rPr>
          <w:rFonts w:ascii="仿宋_GB2312" w:eastAsia="仿宋_GB2312" w:hAnsi="ˎ̥" w:hint="eastAsia"/>
          <w:sz w:val="32"/>
          <w:szCs w:val="32"/>
        </w:rPr>
        <w:t>1252.93</w:t>
      </w:r>
      <w:r w:rsidRPr="00E52722">
        <w:rPr>
          <w:rFonts w:ascii="仿宋_GB2312" w:eastAsia="仿宋_GB2312" w:hAnsi="ˎ̥" w:hint="eastAsia"/>
          <w:sz w:val="32"/>
          <w:szCs w:val="32"/>
        </w:rPr>
        <w:t>万元，占</w:t>
      </w:r>
      <w:r w:rsidR="00C9400B">
        <w:rPr>
          <w:rFonts w:ascii="仿宋_GB2312" w:eastAsia="仿宋_GB2312" w:hAnsi="ˎ̥" w:hint="eastAsia"/>
          <w:sz w:val="32"/>
          <w:szCs w:val="32"/>
        </w:rPr>
        <w:t>63.15</w:t>
      </w:r>
      <w:r w:rsidRPr="00E52722">
        <w:rPr>
          <w:rFonts w:ascii="仿宋_GB2312" w:eastAsia="仿宋_GB2312" w:hAnsi="ˎ̥" w:hint="eastAsia"/>
          <w:sz w:val="32"/>
          <w:szCs w:val="32"/>
        </w:rPr>
        <w:t>%；项目支出</w:t>
      </w:r>
      <w:r w:rsidR="00C9400B">
        <w:rPr>
          <w:rFonts w:ascii="仿宋_GB2312" w:eastAsia="仿宋_GB2312" w:hAnsi="ˎ̥" w:hint="eastAsia"/>
          <w:sz w:val="32"/>
          <w:szCs w:val="32"/>
        </w:rPr>
        <w:t>731.12</w:t>
      </w:r>
      <w:r w:rsidRPr="00E52722">
        <w:rPr>
          <w:rFonts w:ascii="仿宋_GB2312" w:eastAsia="仿宋_GB2312" w:hAnsi="ˎ̥" w:hint="eastAsia"/>
          <w:sz w:val="32"/>
          <w:szCs w:val="32"/>
        </w:rPr>
        <w:t>万元，占</w:t>
      </w:r>
      <w:r w:rsidR="00C9400B">
        <w:rPr>
          <w:rFonts w:ascii="仿宋_GB2312" w:eastAsia="仿宋_GB2312" w:hAnsi="ˎ̥" w:hint="eastAsia"/>
          <w:sz w:val="32"/>
          <w:szCs w:val="32"/>
        </w:rPr>
        <w:t>36.8</w:t>
      </w:r>
      <w:r w:rsidR="003D6E04">
        <w:rPr>
          <w:rFonts w:ascii="仿宋_GB2312" w:eastAsia="仿宋_GB2312" w:hAnsi="ˎ̥" w:hint="eastAsia"/>
          <w:sz w:val="32"/>
          <w:szCs w:val="32"/>
        </w:rPr>
        <w:t>5</w:t>
      </w:r>
      <w:r w:rsidRPr="00E52722">
        <w:rPr>
          <w:rFonts w:ascii="仿宋_GB2312" w:eastAsia="仿宋_GB2312" w:hAnsi="ˎ̥" w:hint="eastAsia"/>
          <w:sz w:val="32"/>
          <w:szCs w:val="32"/>
        </w:rPr>
        <w:t>%；上缴上级支出</w:t>
      </w:r>
      <w:r w:rsidRPr="00E52722">
        <w:rPr>
          <w:rFonts w:ascii="仿宋_GB2312" w:eastAsia="仿宋_GB2312" w:hAnsi="ˎ̥"/>
          <w:sz w:val="32"/>
          <w:szCs w:val="32"/>
        </w:rPr>
        <w:t>0.00</w:t>
      </w:r>
      <w:r w:rsidRPr="00E52722">
        <w:rPr>
          <w:rFonts w:ascii="仿宋_GB2312" w:eastAsia="仿宋_GB2312" w:hAnsi="ˎ̥" w:hint="eastAsia"/>
          <w:sz w:val="32"/>
          <w:szCs w:val="32"/>
        </w:rPr>
        <w:t>万元，占</w:t>
      </w:r>
      <w:r w:rsidR="00A53C2D" w:rsidRPr="00E52722">
        <w:rPr>
          <w:rFonts w:ascii="仿宋_GB2312" w:eastAsia="仿宋_GB2312" w:hAnsi="ˎ̥" w:hint="eastAsia"/>
          <w:sz w:val="32"/>
          <w:szCs w:val="32"/>
        </w:rPr>
        <w:t>0</w:t>
      </w:r>
      <w:r w:rsidRPr="00E52722">
        <w:rPr>
          <w:rFonts w:ascii="仿宋_GB2312" w:eastAsia="仿宋_GB2312" w:hAnsi="ˎ̥" w:hint="eastAsia"/>
          <w:sz w:val="32"/>
          <w:szCs w:val="32"/>
        </w:rPr>
        <w:t>%；经营支出</w:t>
      </w:r>
      <w:r w:rsidRPr="00E52722">
        <w:rPr>
          <w:rFonts w:ascii="仿宋_GB2312" w:eastAsia="仿宋_GB2312" w:hAnsi="ˎ̥"/>
          <w:sz w:val="32"/>
          <w:szCs w:val="32"/>
        </w:rPr>
        <w:t>0.00</w:t>
      </w:r>
      <w:r w:rsidRPr="00E52722">
        <w:rPr>
          <w:rFonts w:ascii="仿宋_GB2312" w:eastAsia="仿宋_GB2312" w:hAnsi="ˎ̥" w:hint="eastAsia"/>
          <w:sz w:val="32"/>
          <w:szCs w:val="32"/>
        </w:rPr>
        <w:t>万元，占</w:t>
      </w:r>
      <w:r w:rsidR="00A53C2D" w:rsidRPr="00E52722">
        <w:rPr>
          <w:rFonts w:ascii="仿宋_GB2312" w:eastAsia="仿宋_GB2312" w:hAnsi="ˎ̥" w:hint="eastAsia"/>
          <w:sz w:val="32"/>
          <w:szCs w:val="32"/>
        </w:rPr>
        <w:t>0</w:t>
      </w:r>
      <w:r w:rsidRPr="00E52722">
        <w:rPr>
          <w:rFonts w:ascii="仿宋_GB2312" w:eastAsia="仿宋_GB2312" w:hAnsi="ˎ̥" w:hint="eastAsia"/>
          <w:sz w:val="32"/>
          <w:szCs w:val="32"/>
        </w:rPr>
        <w:t>%；对附属单位补助支出</w:t>
      </w:r>
      <w:r w:rsidRPr="00E52722">
        <w:rPr>
          <w:rFonts w:ascii="仿宋_GB2312" w:eastAsia="仿宋_GB2312" w:hAnsi="ˎ̥"/>
          <w:sz w:val="32"/>
          <w:szCs w:val="32"/>
        </w:rPr>
        <w:t>0.00</w:t>
      </w:r>
      <w:r w:rsidRPr="00E52722">
        <w:rPr>
          <w:rFonts w:ascii="仿宋_GB2312" w:eastAsia="仿宋_GB2312" w:hAnsi="ˎ̥" w:hint="eastAsia"/>
          <w:sz w:val="32"/>
          <w:szCs w:val="32"/>
        </w:rPr>
        <w:t>万元，占</w:t>
      </w:r>
      <w:r w:rsidR="00A53C2D" w:rsidRPr="00E52722">
        <w:rPr>
          <w:rFonts w:ascii="仿宋_GB2312" w:eastAsia="仿宋_GB2312" w:hAnsi="ˎ̥" w:hint="eastAsia"/>
          <w:sz w:val="32"/>
          <w:szCs w:val="32"/>
        </w:rPr>
        <w:t>0</w:t>
      </w:r>
      <w:r w:rsidRPr="00E52722">
        <w:rPr>
          <w:rFonts w:ascii="仿宋_GB2312" w:eastAsia="仿宋_GB2312" w:hAnsi="ˎ̥" w:hint="eastAsia"/>
          <w:sz w:val="32"/>
          <w:szCs w:val="32"/>
        </w:rPr>
        <w:t>%。</w:t>
      </w:r>
    </w:p>
    <w:p w14:paraId="38872C8E"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lastRenderedPageBreak/>
        <w:t>（注</w:t>
      </w:r>
      <w:r w:rsidRPr="00E52722">
        <w:rPr>
          <w:rFonts w:ascii="仿宋_GB2312" w:eastAsia="仿宋_GB2312" w:hAnsi="ˎ̥"/>
          <w:sz w:val="32"/>
          <w:szCs w:val="32"/>
        </w:rPr>
        <w:t>：</w:t>
      </w:r>
      <w:r w:rsidRPr="00E52722">
        <w:rPr>
          <w:rFonts w:ascii="仿宋_GB2312" w:eastAsia="仿宋_GB2312" w:hAnsi="ˎ̥" w:hint="eastAsia"/>
          <w:sz w:val="32"/>
          <w:szCs w:val="32"/>
        </w:rPr>
        <w:t>上述各项支出数可取自</w:t>
      </w:r>
      <w:proofErr w:type="gramStart"/>
      <w:r w:rsidRPr="00E52722">
        <w:rPr>
          <w:rFonts w:ascii="仿宋_GB2312" w:eastAsia="仿宋_GB2312" w:hAnsi="ˎ̥" w:hint="eastAsia"/>
          <w:sz w:val="32"/>
          <w:szCs w:val="32"/>
        </w:rPr>
        <w:t>财决公开</w:t>
      </w:r>
      <w:proofErr w:type="gramEnd"/>
      <w:r w:rsidRPr="00E52722">
        <w:rPr>
          <w:rFonts w:ascii="仿宋_GB2312" w:eastAsia="仿宋_GB2312" w:hAnsi="ˎ̥" w:hint="eastAsia"/>
          <w:sz w:val="32"/>
          <w:szCs w:val="32"/>
        </w:rPr>
        <w:t>03表。）</w:t>
      </w:r>
    </w:p>
    <w:p w14:paraId="6EA146FC" w14:textId="77777777" w:rsidR="009876F4" w:rsidRPr="00E52722" w:rsidRDefault="001B0DC3">
      <w:pPr>
        <w:spacing w:line="578" w:lineRule="exact"/>
        <w:ind w:firstLineChars="196" w:firstLine="627"/>
        <w:rPr>
          <w:rFonts w:ascii="黑体" w:eastAsia="黑体" w:hAnsi="黑体" w:cs="黑体"/>
          <w:bCs/>
          <w:sz w:val="32"/>
          <w:szCs w:val="32"/>
        </w:rPr>
      </w:pPr>
      <w:r w:rsidRPr="00E52722">
        <w:rPr>
          <w:rFonts w:ascii="黑体" w:eastAsia="黑体" w:hAnsi="黑体" w:cs="黑体" w:hint="eastAsia"/>
          <w:bCs/>
          <w:sz w:val="32"/>
          <w:szCs w:val="32"/>
        </w:rPr>
        <w:t>四、财政拨款收入支出决算总体情况说明</w:t>
      </w:r>
    </w:p>
    <w:p w14:paraId="62BAC8F0" w14:textId="67B0E631" w:rsidR="00A53C2D" w:rsidRPr="004515E0" w:rsidRDefault="00C9400B" w:rsidP="004515E0">
      <w:pPr>
        <w:spacing w:line="578" w:lineRule="exact"/>
        <w:ind w:firstLineChars="200" w:firstLine="640"/>
        <w:rPr>
          <w:rFonts w:ascii="仿宋_GB2312" w:eastAsia="仿宋_GB2312" w:hAnsi="ˎ̥"/>
          <w:sz w:val="32"/>
          <w:szCs w:val="32"/>
        </w:rPr>
      </w:pPr>
      <w:r w:rsidRPr="004515E0">
        <w:rPr>
          <w:rFonts w:ascii="仿宋_GB2312" w:eastAsia="仿宋_GB2312" w:hAnsi="ˎ̥"/>
          <w:sz w:val="32"/>
          <w:szCs w:val="32"/>
        </w:rPr>
        <w:t>202</w:t>
      </w:r>
      <w:r w:rsidRPr="004515E0">
        <w:rPr>
          <w:rFonts w:ascii="仿宋_GB2312" w:eastAsia="仿宋_GB2312" w:hAnsi="ˎ̥" w:hint="eastAsia"/>
          <w:sz w:val="32"/>
          <w:szCs w:val="32"/>
        </w:rPr>
        <w:t>5年度财政拨款收入1978.34万元，支出1978.34万元。</w:t>
      </w:r>
    </w:p>
    <w:p w14:paraId="49F4BEFD" w14:textId="515F19C1"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（注</w:t>
      </w:r>
      <w:r w:rsidRPr="00E52722">
        <w:rPr>
          <w:rFonts w:ascii="仿宋_GB2312" w:eastAsia="仿宋_GB2312" w:hAnsi="ˎ̥"/>
          <w:sz w:val="32"/>
          <w:szCs w:val="32"/>
        </w:rPr>
        <w:t>：202</w:t>
      </w:r>
      <w:r w:rsidR="00C9400B">
        <w:rPr>
          <w:rFonts w:ascii="仿宋_GB2312" w:eastAsia="仿宋_GB2312" w:hAnsi="ˎ̥" w:hint="eastAsia"/>
          <w:sz w:val="32"/>
          <w:szCs w:val="32"/>
        </w:rPr>
        <w:t>5</w:t>
      </w:r>
      <w:r w:rsidRPr="00E52722">
        <w:rPr>
          <w:rFonts w:ascii="仿宋_GB2312" w:eastAsia="仿宋_GB2312" w:hAnsi="ˎ̥" w:hint="eastAsia"/>
          <w:sz w:val="32"/>
          <w:szCs w:val="32"/>
        </w:rPr>
        <w:t>年度决算相关数据可取自</w:t>
      </w:r>
      <w:proofErr w:type="gramStart"/>
      <w:r w:rsidRPr="00E52722">
        <w:rPr>
          <w:rFonts w:ascii="仿宋_GB2312" w:eastAsia="仿宋_GB2312" w:hAnsi="ˎ̥" w:hint="eastAsia"/>
          <w:sz w:val="32"/>
          <w:szCs w:val="32"/>
        </w:rPr>
        <w:t>财决公开</w:t>
      </w:r>
      <w:proofErr w:type="gramEnd"/>
      <w:r w:rsidRPr="00E52722">
        <w:rPr>
          <w:rFonts w:ascii="仿宋_GB2312" w:eastAsia="仿宋_GB2312" w:hAnsi="ˎ̥" w:hint="eastAsia"/>
          <w:sz w:val="32"/>
          <w:szCs w:val="32"/>
        </w:rPr>
        <w:t>04</w:t>
      </w:r>
      <w:r w:rsidR="004515E0">
        <w:rPr>
          <w:rFonts w:ascii="仿宋_GB2312" w:eastAsia="仿宋_GB2312" w:hAnsi="ˎ̥" w:hint="eastAsia"/>
          <w:sz w:val="32"/>
          <w:szCs w:val="32"/>
        </w:rPr>
        <w:t>表</w:t>
      </w:r>
      <w:r w:rsidRPr="00E52722">
        <w:rPr>
          <w:rFonts w:ascii="仿宋_GB2312" w:eastAsia="仿宋_GB2312" w:hAnsi="ˎ̥" w:hint="eastAsia"/>
          <w:sz w:val="32"/>
          <w:szCs w:val="32"/>
        </w:rPr>
        <w:t>）</w:t>
      </w:r>
    </w:p>
    <w:p w14:paraId="7BE8C2ED" w14:textId="77777777" w:rsidR="009876F4" w:rsidRPr="00E52722" w:rsidRDefault="001B0DC3">
      <w:pPr>
        <w:spacing w:line="578" w:lineRule="exact"/>
        <w:ind w:firstLineChars="196" w:firstLine="627"/>
        <w:rPr>
          <w:rFonts w:ascii="黑体" w:eastAsia="黑体" w:hAnsi="黑体" w:cs="黑体"/>
          <w:bCs/>
          <w:sz w:val="32"/>
          <w:szCs w:val="32"/>
        </w:rPr>
      </w:pPr>
      <w:r w:rsidRPr="00E52722">
        <w:rPr>
          <w:rFonts w:ascii="黑体" w:eastAsia="黑体" w:hAnsi="黑体" w:cs="黑体" w:hint="eastAsia"/>
          <w:bCs/>
          <w:sz w:val="32"/>
          <w:szCs w:val="32"/>
        </w:rPr>
        <w:t>五、一般公共预算财政拨款支出决算情况说明</w:t>
      </w:r>
    </w:p>
    <w:p w14:paraId="55616396" w14:textId="77777777" w:rsidR="009876F4" w:rsidRPr="00E52722" w:rsidRDefault="001B0DC3">
      <w:pPr>
        <w:spacing w:line="578" w:lineRule="exact"/>
        <w:ind w:firstLineChars="200" w:firstLine="640"/>
        <w:rPr>
          <w:rFonts w:ascii="楷体" w:eastAsia="楷体" w:hAnsi="楷体" w:cs="楷体"/>
          <w:sz w:val="32"/>
          <w:szCs w:val="32"/>
        </w:rPr>
      </w:pPr>
      <w:bookmarkStart w:id="79" w:name="_Toc23005_WPSOffice_Level2"/>
      <w:bookmarkStart w:id="80" w:name="_Toc9989_WPSOffice_Level2"/>
      <w:bookmarkStart w:id="81" w:name="_Toc19665_WPSOffice_Level2"/>
      <w:bookmarkStart w:id="82" w:name="_Toc13694_WPSOffice_Level2"/>
      <w:bookmarkStart w:id="83" w:name="_Toc17398_WPSOffice_Level2"/>
      <w:bookmarkStart w:id="84" w:name="_Toc21737_WPSOffice_Level2"/>
      <w:r w:rsidRPr="00E52722">
        <w:rPr>
          <w:rFonts w:ascii="楷体" w:eastAsia="楷体" w:hAnsi="楷体" w:cs="楷体" w:hint="eastAsia"/>
          <w:sz w:val="32"/>
          <w:szCs w:val="32"/>
        </w:rPr>
        <w:t>（一）一般公共预算财政拨款支出决算总体情况</w:t>
      </w:r>
      <w:bookmarkEnd w:id="79"/>
      <w:bookmarkEnd w:id="80"/>
      <w:bookmarkEnd w:id="81"/>
      <w:bookmarkEnd w:id="82"/>
      <w:bookmarkEnd w:id="83"/>
      <w:bookmarkEnd w:id="84"/>
    </w:p>
    <w:p w14:paraId="40D05411" w14:textId="3D62DF61" w:rsidR="00A53C2D" w:rsidRPr="00334B22" w:rsidRDefault="00C9400B" w:rsidP="00A53C2D">
      <w:pPr>
        <w:spacing w:line="578" w:lineRule="exact"/>
        <w:ind w:firstLineChars="200" w:firstLine="640"/>
        <w:rPr>
          <w:rFonts w:ascii="仿宋_GB2312" w:eastAsia="仿宋_GB2312" w:hAnsi="ˎ̥"/>
          <w:sz w:val="32"/>
          <w:szCs w:val="32"/>
        </w:rPr>
      </w:pPr>
      <w:r w:rsidRPr="00334B22">
        <w:rPr>
          <w:rFonts w:ascii="仿宋_GB2312" w:eastAsia="仿宋_GB2312" w:hAnsi="ˎ̥"/>
          <w:sz w:val="32"/>
          <w:szCs w:val="32"/>
        </w:rPr>
        <w:t>202</w:t>
      </w:r>
      <w:r w:rsidRPr="00334B22">
        <w:rPr>
          <w:rFonts w:ascii="仿宋_GB2312" w:eastAsia="仿宋_GB2312" w:hAnsi="ˎ̥" w:hint="eastAsia"/>
          <w:sz w:val="32"/>
          <w:szCs w:val="32"/>
        </w:rPr>
        <w:t>5年度一般公共预算财政拨款支出1978.34万元，占本年支出合计的100%。</w:t>
      </w:r>
    </w:p>
    <w:p w14:paraId="02CF4A38" w14:textId="77777777" w:rsidR="009876F4" w:rsidRPr="00E52722" w:rsidRDefault="001B0DC3">
      <w:pPr>
        <w:spacing w:line="578" w:lineRule="exact"/>
        <w:ind w:firstLineChars="200" w:firstLine="640"/>
        <w:rPr>
          <w:rFonts w:ascii="楷体" w:eastAsia="楷体" w:hAnsi="楷体" w:cs="楷体"/>
          <w:sz w:val="32"/>
          <w:szCs w:val="32"/>
        </w:rPr>
      </w:pPr>
      <w:bookmarkStart w:id="85" w:name="_Toc27767_WPSOffice_Level2"/>
      <w:bookmarkStart w:id="86" w:name="_Toc2711_WPSOffice_Level2"/>
      <w:bookmarkStart w:id="87" w:name="_Toc18793_WPSOffice_Level2"/>
      <w:bookmarkStart w:id="88" w:name="_Toc19535_WPSOffice_Level2"/>
      <w:bookmarkStart w:id="89" w:name="_Toc19075_WPSOffice_Level2"/>
      <w:bookmarkStart w:id="90" w:name="_Toc23864_WPSOffice_Level2"/>
      <w:r w:rsidRPr="00E52722">
        <w:rPr>
          <w:rFonts w:ascii="楷体" w:eastAsia="楷体" w:hAnsi="楷体" w:cs="楷体" w:hint="eastAsia"/>
          <w:sz w:val="32"/>
          <w:szCs w:val="32"/>
        </w:rPr>
        <w:t>（二）一般公共预算财政拨款支出决算结构情况</w:t>
      </w:r>
      <w:bookmarkEnd w:id="85"/>
      <w:bookmarkEnd w:id="86"/>
      <w:bookmarkEnd w:id="87"/>
      <w:bookmarkEnd w:id="88"/>
      <w:bookmarkEnd w:id="89"/>
      <w:bookmarkEnd w:id="90"/>
    </w:p>
    <w:p w14:paraId="1BE46458" w14:textId="414CBDB3" w:rsidR="009876F4" w:rsidRPr="00742AF4" w:rsidRDefault="001B0DC3">
      <w:pPr>
        <w:spacing w:line="578" w:lineRule="exact"/>
        <w:ind w:firstLineChars="200" w:firstLine="640"/>
        <w:rPr>
          <w:rFonts w:ascii="仿宋_GB2312" w:eastAsia="仿宋_GB2312" w:hAnsi="ˎ̥"/>
          <w:sz w:val="32"/>
          <w:szCs w:val="32"/>
        </w:rPr>
      </w:pPr>
      <w:r w:rsidRPr="00742AF4">
        <w:rPr>
          <w:rFonts w:ascii="仿宋_GB2312" w:eastAsia="仿宋_GB2312" w:hAnsi="ˎ̥"/>
          <w:sz w:val="32"/>
          <w:szCs w:val="32"/>
        </w:rPr>
        <w:t>202</w:t>
      </w:r>
      <w:r w:rsidR="00A25673" w:rsidRPr="00742AF4">
        <w:rPr>
          <w:rFonts w:ascii="仿宋_GB2312" w:eastAsia="仿宋_GB2312" w:hAnsi="ˎ̥" w:hint="eastAsia"/>
          <w:sz w:val="32"/>
          <w:szCs w:val="32"/>
        </w:rPr>
        <w:t>5</w:t>
      </w:r>
      <w:r w:rsidRPr="00742AF4">
        <w:rPr>
          <w:rFonts w:ascii="仿宋_GB2312" w:eastAsia="仿宋_GB2312" w:hAnsi="ˎ̥" w:hint="eastAsia"/>
          <w:sz w:val="32"/>
          <w:szCs w:val="32"/>
        </w:rPr>
        <w:t>年度一般公共预算财政拨款支出</w:t>
      </w:r>
      <w:r w:rsidR="00A25673" w:rsidRPr="00742AF4">
        <w:rPr>
          <w:rFonts w:ascii="仿宋_GB2312" w:eastAsia="仿宋_GB2312" w:hAnsi="ˎ̥" w:hint="eastAsia"/>
          <w:sz w:val="32"/>
          <w:szCs w:val="32"/>
        </w:rPr>
        <w:t>1978.</w:t>
      </w:r>
      <w:r w:rsidR="00DB6CA2" w:rsidRPr="00742AF4">
        <w:rPr>
          <w:rFonts w:ascii="仿宋_GB2312" w:eastAsia="仿宋_GB2312" w:hAnsi="ˎ̥" w:hint="eastAsia"/>
          <w:sz w:val="32"/>
          <w:szCs w:val="32"/>
        </w:rPr>
        <w:t>34</w:t>
      </w:r>
      <w:r w:rsidRPr="00742AF4">
        <w:rPr>
          <w:rFonts w:ascii="仿宋_GB2312" w:eastAsia="仿宋_GB2312" w:hAnsi="ˎ̥" w:hint="eastAsia"/>
          <w:sz w:val="32"/>
          <w:szCs w:val="32"/>
        </w:rPr>
        <w:t>万元，主要用于以下方面：</w:t>
      </w:r>
      <w:r w:rsidRPr="00742AF4">
        <w:rPr>
          <w:rFonts w:ascii="仿宋_GB2312" w:eastAsia="仿宋_GB2312" w:hAnsi="ˎ̥" w:hint="eastAsia"/>
          <w:b/>
          <w:sz w:val="32"/>
          <w:szCs w:val="32"/>
        </w:rPr>
        <w:t>一般公共服务（类）</w:t>
      </w:r>
      <w:r w:rsidRPr="00742AF4">
        <w:rPr>
          <w:rFonts w:ascii="仿宋_GB2312" w:eastAsia="仿宋_GB2312" w:hAnsi="ˎ̥" w:hint="eastAsia"/>
          <w:sz w:val="32"/>
          <w:szCs w:val="32"/>
        </w:rPr>
        <w:t>支出</w:t>
      </w:r>
      <w:r w:rsidR="00334B22" w:rsidRPr="00742AF4">
        <w:rPr>
          <w:rFonts w:ascii="仿宋_GB2312" w:eastAsia="仿宋_GB2312" w:hAnsi="ˎ̥" w:hint="eastAsia"/>
          <w:sz w:val="32"/>
          <w:szCs w:val="32"/>
        </w:rPr>
        <w:t>11.10万</w:t>
      </w:r>
      <w:r w:rsidRPr="00742AF4">
        <w:rPr>
          <w:rFonts w:ascii="仿宋_GB2312" w:eastAsia="仿宋_GB2312" w:hAnsi="ˎ̥" w:hint="eastAsia"/>
          <w:sz w:val="32"/>
          <w:szCs w:val="32"/>
        </w:rPr>
        <w:t>元，占</w:t>
      </w:r>
      <w:r w:rsidR="00742AF4" w:rsidRPr="00742AF4">
        <w:rPr>
          <w:rFonts w:ascii="仿宋_GB2312" w:eastAsia="仿宋_GB2312" w:hAnsi="ˎ̥" w:hint="eastAsia"/>
          <w:sz w:val="32"/>
          <w:szCs w:val="32"/>
        </w:rPr>
        <w:t>0.56</w:t>
      </w:r>
      <w:r w:rsidRPr="00742AF4">
        <w:rPr>
          <w:rFonts w:ascii="仿宋_GB2312" w:eastAsia="仿宋_GB2312" w:hAnsi="ˎ̥" w:hint="eastAsia"/>
          <w:sz w:val="32"/>
          <w:szCs w:val="32"/>
        </w:rPr>
        <w:t>%；</w:t>
      </w:r>
      <w:r w:rsidR="00334B22" w:rsidRPr="00742AF4">
        <w:rPr>
          <w:rFonts w:ascii="仿宋_GB2312" w:eastAsia="仿宋_GB2312" w:hAnsi="ˎ̥" w:hint="eastAsia"/>
          <w:sz w:val="32"/>
          <w:szCs w:val="32"/>
        </w:rPr>
        <w:t>公共安全支出</w:t>
      </w:r>
      <w:r w:rsidR="00E71F95">
        <w:rPr>
          <w:rFonts w:ascii="仿宋_GB2312" w:eastAsia="仿宋_GB2312" w:hAnsi="ˎ̥" w:hint="eastAsia"/>
          <w:sz w:val="32"/>
          <w:szCs w:val="32"/>
        </w:rPr>
        <w:t>1723.34</w:t>
      </w:r>
      <w:r w:rsidR="00334B22" w:rsidRPr="00742AF4">
        <w:rPr>
          <w:rFonts w:ascii="仿宋_GB2312" w:eastAsia="仿宋_GB2312" w:hAnsi="ˎ̥" w:hint="eastAsia"/>
          <w:sz w:val="32"/>
          <w:szCs w:val="32"/>
        </w:rPr>
        <w:t>万元，占</w:t>
      </w:r>
      <w:r w:rsidR="00742AF4" w:rsidRPr="00742AF4">
        <w:rPr>
          <w:rFonts w:ascii="仿宋_GB2312" w:eastAsia="仿宋_GB2312" w:hAnsi="ˎ̥" w:hint="eastAsia"/>
          <w:sz w:val="32"/>
          <w:szCs w:val="32"/>
        </w:rPr>
        <w:t>87.11</w:t>
      </w:r>
      <w:r w:rsidR="00334B22" w:rsidRPr="00742AF4">
        <w:rPr>
          <w:rFonts w:ascii="仿宋_GB2312" w:eastAsia="仿宋_GB2312" w:hAnsi="ˎ̥" w:hint="eastAsia"/>
          <w:sz w:val="32"/>
          <w:szCs w:val="32"/>
        </w:rPr>
        <w:t>%；</w:t>
      </w:r>
      <w:r w:rsidRPr="00742AF4">
        <w:rPr>
          <w:rFonts w:ascii="仿宋_GB2312" w:eastAsia="仿宋_GB2312" w:hAnsi="ˎ̥" w:hint="eastAsia"/>
          <w:b/>
          <w:sz w:val="32"/>
          <w:szCs w:val="32"/>
        </w:rPr>
        <w:t>社会保障和就业（类）</w:t>
      </w:r>
      <w:r w:rsidRPr="00742AF4">
        <w:rPr>
          <w:rFonts w:ascii="仿宋_GB2312" w:eastAsia="仿宋_GB2312" w:hAnsi="ˎ̥" w:hint="eastAsia"/>
          <w:sz w:val="32"/>
          <w:szCs w:val="32"/>
        </w:rPr>
        <w:t>支出</w:t>
      </w:r>
      <w:r w:rsidR="00334B22" w:rsidRPr="00742AF4">
        <w:rPr>
          <w:rFonts w:ascii="仿宋_GB2312" w:eastAsia="仿宋_GB2312" w:hAnsi="ˎ̥" w:hint="eastAsia"/>
          <w:sz w:val="32"/>
          <w:szCs w:val="32"/>
        </w:rPr>
        <w:t>99.21</w:t>
      </w:r>
      <w:r w:rsidRPr="00742AF4">
        <w:rPr>
          <w:rFonts w:ascii="仿宋_GB2312" w:eastAsia="仿宋_GB2312" w:hAnsi="ˎ̥" w:hint="eastAsia"/>
          <w:sz w:val="32"/>
          <w:szCs w:val="32"/>
        </w:rPr>
        <w:t>万元，占</w:t>
      </w:r>
      <w:r w:rsidR="00742AF4" w:rsidRPr="00742AF4">
        <w:rPr>
          <w:rFonts w:ascii="仿宋_GB2312" w:eastAsia="仿宋_GB2312" w:hAnsi="ˎ̥" w:hint="eastAsia"/>
          <w:sz w:val="32"/>
          <w:szCs w:val="32"/>
        </w:rPr>
        <w:t>5.01</w:t>
      </w:r>
      <w:r w:rsidRPr="00742AF4">
        <w:rPr>
          <w:rFonts w:ascii="仿宋_GB2312" w:eastAsia="仿宋_GB2312" w:hAnsi="ˎ̥" w:hint="eastAsia"/>
          <w:sz w:val="32"/>
          <w:szCs w:val="32"/>
        </w:rPr>
        <w:t>%；</w:t>
      </w:r>
      <w:r w:rsidR="00334B22" w:rsidRPr="00742AF4">
        <w:rPr>
          <w:rFonts w:ascii="仿宋_GB2312" w:eastAsia="仿宋_GB2312" w:hAnsi="ˎ̥" w:hint="eastAsia"/>
          <w:sz w:val="32"/>
          <w:szCs w:val="32"/>
        </w:rPr>
        <w:t>卫生健康支出69.09万元，占</w:t>
      </w:r>
      <w:r w:rsidR="00742AF4" w:rsidRPr="00742AF4">
        <w:rPr>
          <w:rFonts w:ascii="仿宋_GB2312" w:eastAsia="仿宋_GB2312" w:hAnsi="ˎ̥" w:hint="eastAsia"/>
          <w:sz w:val="32"/>
          <w:szCs w:val="32"/>
        </w:rPr>
        <w:t>3.49</w:t>
      </w:r>
      <w:r w:rsidR="00334B22" w:rsidRPr="00742AF4">
        <w:rPr>
          <w:rFonts w:ascii="仿宋_GB2312" w:eastAsia="仿宋_GB2312" w:hAnsi="ˎ̥" w:hint="eastAsia"/>
          <w:sz w:val="32"/>
          <w:szCs w:val="32"/>
        </w:rPr>
        <w:t>%；</w:t>
      </w:r>
      <w:r w:rsidRPr="00742AF4">
        <w:rPr>
          <w:rFonts w:ascii="仿宋_GB2312" w:eastAsia="仿宋_GB2312" w:hAnsi="ˎ̥" w:hint="eastAsia"/>
          <w:b/>
          <w:bCs/>
          <w:sz w:val="32"/>
          <w:szCs w:val="32"/>
        </w:rPr>
        <w:t>住房保障（类）</w:t>
      </w:r>
      <w:r w:rsidRPr="00742AF4">
        <w:rPr>
          <w:rFonts w:ascii="仿宋_GB2312" w:eastAsia="仿宋_GB2312" w:hAnsi="ˎ̥" w:hint="eastAsia"/>
          <w:sz w:val="32"/>
          <w:szCs w:val="32"/>
        </w:rPr>
        <w:t>支出</w:t>
      </w:r>
      <w:r w:rsidR="00334B22" w:rsidRPr="00742AF4">
        <w:rPr>
          <w:rFonts w:ascii="仿宋_GB2312" w:eastAsia="仿宋_GB2312" w:hAnsi="ˎ̥" w:hint="eastAsia"/>
          <w:sz w:val="32"/>
          <w:szCs w:val="32"/>
        </w:rPr>
        <w:t>75.50</w:t>
      </w:r>
      <w:r w:rsidR="00C9400B" w:rsidRPr="00742AF4">
        <w:rPr>
          <w:rFonts w:ascii="仿宋_GB2312" w:eastAsia="仿宋_GB2312" w:hAnsi="ˎ̥" w:hint="eastAsia"/>
          <w:sz w:val="32"/>
          <w:szCs w:val="32"/>
        </w:rPr>
        <w:t>万元，</w:t>
      </w:r>
      <w:r w:rsidR="00334B22" w:rsidRPr="00742AF4">
        <w:rPr>
          <w:rFonts w:ascii="仿宋_GB2312" w:eastAsia="仿宋_GB2312" w:hAnsi="ˎ̥" w:hint="eastAsia"/>
          <w:sz w:val="32"/>
          <w:szCs w:val="32"/>
        </w:rPr>
        <w:t>占</w:t>
      </w:r>
      <w:r w:rsidR="00742AF4" w:rsidRPr="00742AF4">
        <w:rPr>
          <w:rFonts w:ascii="仿宋_GB2312" w:eastAsia="仿宋_GB2312" w:hAnsi="ˎ̥" w:hint="eastAsia"/>
          <w:sz w:val="32"/>
          <w:szCs w:val="32"/>
        </w:rPr>
        <w:t>3.82</w:t>
      </w:r>
      <w:r w:rsidR="00334B22" w:rsidRPr="00742AF4">
        <w:rPr>
          <w:rFonts w:ascii="仿宋_GB2312" w:eastAsia="仿宋_GB2312" w:hAnsi="ˎ̥" w:hint="eastAsia"/>
          <w:sz w:val="32"/>
          <w:szCs w:val="32"/>
        </w:rPr>
        <w:t>%</w:t>
      </w:r>
      <w:r w:rsidR="00E71F95">
        <w:rPr>
          <w:rFonts w:ascii="仿宋_GB2312" w:eastAsia="仿宋_GB2312" w:hAnsi="ˎ̥" w:hint="eastAsia"/>
          <w:sz w:val="32"/>
          <w:szCs w:val="32"/>
        </w:rPr>
        <w:t>。</w:t>
      </w:r>
    </w:p>
    <w:p w14:paraId="210E169D"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（注</w:t>
      </w:r>
      <w:r w:rsidRPr="00E52722">
        <w:rPr>
          <w:rFonts w:ascii="仿宋_GB2312" w:eastAsia="仿宋_GB2312" w:hAnsi="ˎ̥"/>
          <w:sz w:val="32"/>
          <w:szCs w:val="32"/>
        </w:rPr>
        <w:t>：</w:t>
      </w:r>
      <w:r w:rsidRPr="00E52722">
        <w:rPr>
          <w:rFonts w:ascii="仿宋_GB2312" w:eastAsia="仿宋_GB2312" w:hAnsi="ˎ̥" w:hint="eastAsia"/>
          <w:sz w:val="32"/>
          <w:szCs w:val="32"/>
        </w:rPr>
        <w:t>根据各预算部门、单位实际支出涉及的支出功能分类类级科目填列。）</w:t>
      </w:r>
    </w:p>
    <w:p w14:paraId="51B55615" w14:textId="77777777" w:rsidR="009876F4" w:rsidRPr="00E52722" w:rsidRDefault="001B0DC3">
      <w:pPr>
        <w:spacing w:line="578" w:lineRule="exact"/>
        <w:ind w:firstLineChars="200" w:firstLine="640"/>
        <w:rPr>
          <w:rFonts w:ascii="楷体" w:eastAsia="楷体" w:hAnsi="楷体" w:cs="楷体"/>
          <w:sz w:val="32"/>
          <w:szCs w:val="32"/>
        </w:rPr>
      </w:pPr>
      <w:bookmarkStart w:id="91" w:name="_Toc9502_WPSOffice_Level2"/>
      <w:bookmarkStart w:id="92" w:name="_Toc15415_WPSOffice_Level2"/>
      <w:bookmarkStart w:id="93" w:name="_Toc25136_WPSOffice_Level2"/>
      <w:bookmarkStart w:id="94" w:name="_Toc21701_WPSOffice_Level2"/>
      <w:bookmarkStart w:id="95" w:name="_Toc22318_WPSOffice_Level2"/>
      <w:bookmarkStart w:id="96" w:name="_Toc29364_WPSOffice_Level2"/>
      <w:r w:rsidRPr="00E52722">
        <w:rPr>
          <w:rFonts w:ascii="楷体" w:eastAsia="楷体" w:hAnsi="楷体" w:cs="楷体" w:hint="eastAsia"/>
          <w:sz w:val="32"/>
          <w:szCs w:val="32"/>
        </w:rPr>
        <w:t>（三）一般公共预算财政拨款支出决算具体情况</w:t>
      </w:r>
      <w:bookmarkEnd w:id="91"/>
      <w:bookmarkEnd w:id="92"/>
      <w:bookmarkEnd w:id="93"/>
      <w:bookmarkEnd w:id="94"/>
      <w:bookmarkEnd w:id="95"/>
      <w:bookmarkEnd w:id="96"/>
    </w:p>
    <w:p w14:paraId="04217A68" w14:textId="7313EE08"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sz w:val="32"/>
          <w:szCs w:val="32"/>
        </w:rPr>
        <w:t>202</w:t>
      </w:r>
      <w:r w:rsidR="00A25673">
        <w:rPr>
          <w:rFonts w:ascii="仿宋_GB2312" w:eastAsia="仿宋_GB2312" w:hAnsi="ˎ̥" w:hint="eastAsia"/>
          <w:sz w:val="32"/>
          <w:szCs w:val="32"/>
        </w:rPr>
        <w:t>5</w:t>
      </w:r>
      <w:r w:rsidRPr="00E52722">
        <w:rPr>
          <w:rFonts w:ascii="仿宋_GB2312" w:eastAsia="仿宋_GB2312" w:hAnsi="ˎ̥" w:hint="eastAsia"/>
          <w:sz w:val="32"/>
          <w:szCs w:val="32"/>
        </w:rPr>
        <w:t>年度一般公共预算财政拨款支出年初预算为</w:t>
      </w:r>
      <w:r w:rsidR="00A25673">
        <w:rPr>
          <w:rFonts w:ascii="仿宋_GB2312" w:eastAsia="仿宋_GB2312" w:hAnsi="ˎ̥" w:hint="eastAsia"/>
          <w:sz w:val="32"/>
          <w:szCs w:val="32"/>
        </w:rPr>
        <w:t>1978.34</w:t>
      </w:r>
      <w:r w:rsidRPr="00E52722">
        <w:rPr>
          <w:rFonts w:ascii="仿宋_GB2312" w:eastAsia="仿宋_GB2312" w:hAnsi="ˎ̥" w:hint="eastAsia"/>
          <w:sz w:val="32"/>
          <w:szCs w:val="32"/>
        </w:rPr>
        <w:t>万元，支出决算为</w:t>
      </w:r>
      <w:r w:rsidR="00A25673">
        <w:rPr>
          <w:rFonts w:ascii="仿宋_GB2312" w:eastAsia="仿宋_GB2312" w:hAnsi="ˎ̥" w:hint="eastAsia"/>
          <w:sz w:val="32"/>
          <w:szCs w:val="32"/>
        </w:rPr>
        <w:t>1978.34</w:t>
      </w:r>
      <w:r w:rsidRPr="00E52722">
        <w:rPr>
          <w:rFonts w:ascii="仿宋_GB2312" w:eastAsia="仿宋_GB2312" w:hAnsi="ˎ̥" w:hint="eastAsia"/>
          <w:sz w:val="32"/>
          <w:szCs w:val="32"/>
        </w:rPr>
        <w:t>万元，完成年初预算的</w:t>
      </w:r>
      <w:r w:rsidR="00F569C2" w:rsidRPr="00E52722">
        <w:rPr>
          <w:rFonts w:ascii="仿宋_GB2312" w:eastAsia="仿宋_GB2312" w:hAnsi="ˎ̥" w:hint="eastAsia"/>
          <w:sz w:val="32"/>
          <w:szCs w:val="32"/>
        </w:rPr>
        <w:t>100</w:t>
      </w:r>
      <w:r w:rsidRPr="00E52722">
        <w:rPr>
          <w:rFonts w:ascii="仿宋_GB2312" w:eastAsia="仿宋_GB2312" w:hAnsi="ˎ̥" w:hint="eastAsia"/>
          <w:sz w:val="32"/>
          <w:szCs w:val="32"/>
        </w:rPr>
        <w:t>%。其中：</w:t>
      </w:r>
    </w:p>
    <w:p w14:paraId="417CBBFA" w14:textId="77777777" w:rsidR="009876F4" w:rsidRPr="00E52722" w:rsidRDefault="001B0DC3">
      <w:pPr>
        <w:spacing w:line="578" w:lineRule="exact"/>
        <w:ind w:firstLineChars="200" w:firstLine="640"/>
        <w:rPr>
          <w:rFonts w:ascii="仿宋_GB2312" w:eastAsia="仿宋_GB2312" w:hAnsi="ˎ̥"/>
          <w:b/>
          <w:sz w:val="32"/>
          <w:szCs w:val="32"/>
        </w:rPr>
      </w:pPr>
      <w:r w:rsidRPr="00E52722">
        <w:rPr>
          <w:rFonts w:ascii="仿宋_GB2312" w:eastAsia="仿宋_GB2312" w:hAnsi="ˎ̥" w:hint="eastAsia"/>
          <w:sz w:val="32"/>
          <w:szCs w:val="32"/>
        </w:rPr>
        <w:t>1.</w:t>
      </w:r>
      <w:r w:rsidRPr="00E52722">
        <w:rPr>
          <w:rFonts w:ascii="仿宋_GB2312" w:eastAsia="仿宋_GB2312" w:hAnsi="ˎ̥" w:hint="eastAsia"/>
          <w:b/>
          <w:sz w:val="32"/>
          <w:szCs w:val="32"/>
        </w:rPr>
        <w:t>一般公共服务（类）人大事务（款）行政运行（项）。</w:t>
      </w:r>
    </w:p>
    <w:p w14:paraId="3B81BC12" w14:textId="48E699FB" w:rsidR="009876F4" w:rsidRPr="00E52722" w:rsidRDefault="001B0DC3" w:rsidP="00F569C2">
      <w:pPr>
        <w:spacing w:line="578" w:lineRule="exact"/>
        <w:rPr>
          <w:rFonts w:ascii="仿宋_GB2312" w:eastAsia="仿宋_GB2312" w:hAnsi="ˎ̥"/>
          <w:sz w:val="32"/>
          <w:szCs w:val="32"/>
        </w:rPr>
      </w:pPr>
      <w:r w:rsidRPr="00E52722">
        <w:rPr>
          <w:rFonts w:ascii="仿宋_GB2312" w:eastAsia="仿宋_GB2312" w:hAnsi="ˎ̥" w:hint="eastAsia"/>
          <w:sz w:val="32"/>
          <w:szCs w:val="32"/>
        </w:rPr>
        <w:t>年初预算为</w:t>
      </w:r>
      <w:r w:rsidR="00742AF4">
        <w:rPr>
          <w:rFonts w:ascii="仿宋_GB2312" w:eastAsia="仿宋_GB2312" w:hAnsi="ˎ̥" w:hint="eastAsia"/>
          <w:sz w:val="32"/>
          <w:szCs w:val="32"/>
        </w:rPr>
        <w:t>1734.5</w:t>
      </w:r>
      <w:r w:rsidR="00E71F95">
        <w:rPr>
          <w:rFonts w:ascii="仿宋_GB2312" w:eastAsia="仿宋_GB2312" w:hAnsi="ˎ̥" w:hint="eastAsia"/>
          <w:sz w:val="32"/>
          <w:szCs w:val="32"/>
        </w:rPr>
        <w:t>3</w:t>
      </w:r>
      <w:r w:rsidRPr="00E52722">
        <w:rPr>
          <w:rFonts w:ascii="仿宋_GB2312" w:eastAsia="仿宋_GB2312" w:hAnsi="ˎ̥" w:hint="eastAsia"/>
          <w:sz w:val="32"/>
          <w:szCs w:val="32"/>
        </w:rPr>
        <w:t>万元，支出决算为</w:t>
      </w:r>
      <w:r w:rsidR="00742AF4">
        <w:rPr>
          <w:rFonts w:ascii="仿宋_GB2312" w:eastAsia="仿宋_GB2312" w:hAnsi="ˎ̥" w:hint="eastAsia"/>
          <w:sz w:val="32"/>
          <w:szCs w:val="32"/>
        </w:rPr>
        <w:t>1734.53</w:t>
      </w:r>
      <w:r w:rsidRPr="00E52722">
        <w:rPr>
          <w:rFonts w:ascii="仿宋_GB2312" w:eastAsia="仿宋_GB2312" w:hAnsi="ˎ̥" w:hint="eastAsia"/>
          <w:sz w:val="32"/>
          <w:szCs w:val="32"/>
        </w:rPr>
        <w:t>万元，完成年初预算的</w:t>
      </w:r>
      <w:r w:rsidR="00F569C2" w:rsidRPr="00E52722">
        <w:rPr>
          <w:rFonts w:ascii="仿宋_GB2312" w:eastAsia="仿宋_GB2312" w:hAnsi="ˎ̥" w:hint="eastAsia"/>
          <w:sz w:val="32"/>
          <w:szCs w:val="32"/>
        </w:rPr>
        <w:t>100</w:t>
      </w:r>
      <w:r w:rsidRPr="00E52722">
        <w:rPr>
          <w:rFonts w:ascii="仿宋_GB2312" w:eastAsia="仿宋_GB2312" w:hAnsi="ˎ̥" w:hint="eastAsia"/>
          <w:sz w:val="32"/>
          <w:szCs w:val="32"/>
        </w:rPr>
        <w:t>%。</w:t>
      </w:r>
    </w:p>
    <w:p w14:paraId="6E80399C" w14:textId="162743D5" w:rsidR="009876F4" w:rsidRPr="00E52722" w:rsidRDefault="001B0DC3">
      <w:pPr>
        <w:spacing w:line="578" w:lineRule="exact"/>
        <w:ind w:firstLineChars="200" w:firstLine="640"/>
        <w:rPr>
          <w:rFonts w:ascii="仿宋_GB2312" w:eastAsia="仿宋_GB2312" w:hAnsi="ˎ̥"/>
          <w:b/>
          <w:sz w:val="32"/>
          <w:szCs w:val="32"/>
        </w:rPr>
      </w:pPr>
      <w:r w:rsidRPr="00E52722">
        <w:rPr>
          <w:rFonts w:ascii="仿宋_GB2312" w:eastAsia="仿宋_GB2312" w:hAnsi="ˎ̥" w:hint="eastAsia"/>
          <w:sz w:val="32"/>
          <w:szCs w:val="32"/>
        </w:rPr>
        <w:lastRenderedPageBreak/>
        <w:t>2.</w:t>
      </w:r>
      <w:r w:rsidR="00F569C2" w:rsidRPr="00E52722">
        <w:rPr>
          <w:rFonts w:ascii="仿宋_GB2312" w:eastAsia="仿宋_GB2312" w:hAnsi="ˎ̥" w:hint="eastAsia"/>
          <w:b/>
          <w:sz w:val="32"/>
          <w:szCs w:val="32"/>
        </w:rPr>
        <w:t>社会保障和就业支出</w:t>
      </w:r>
    </w:p>
    <w:p w14:paraId="7B889D0B" w14:textId="5AAED738" w:rsidR="00F569C2" w:rsidRDefault="00F569C2" w:rsidP="00F569C2">
      <w:pPr>
        <w:spacing w:line="578" w:lineRule="exact"/>
        <w:rPr>
          <w:rFonts w:ascii="仿宋_GB2312" w:eastAsia="仿宋_GB2312" w:hAnsi="ˎ̥" w:hint="eastAsia"/>
          <w:sz w:val="32"/>
          <w:szCs w:val="32"/>
        </w:rPr>
      </w:pPr>
      <w:r w:rsidRPr="00E52722">
        <w:rPr>
          <w:rFonts w:ascii="仿宋_GB2312" w:eastAsia="仿宋_GB2312" w:hAnsi="ˎ̥" w:hint="eastAsia"/>
          <w:sz w:val="32"/>
          <w:szCs w:val="32"/>
        </w:rPr>
        <w:t>年初预算为</w:t>
      </w:r>
      <w:r w:rsidR="00A25673">
        <w:rPr>
          <w:rFonts w:ascii="仿宋_GB2312" w:eastAsia="仿宋_GB2312" w:hAnsi="ˎ̥" w:hint="eastAsia"/>
          <w:sz w:val="32"/>
          <w:szCs w:val="32"/>
        </w:rPr>
        <w:t>99.21</w:t>
      </w:r>
      <w:r w:rsidRPr="00E52722">
        <w:rPr>
          <w:rFonts w:ascii="仿宋_GB2312" w:eastAsia="仿宋_GB2312" w:hAnsi="ˎ̥" w:hint="eastAsia"/>
          <w:sz w:val="32"/>
          <w:szCs w:val="32"/>
        </w:rPr>
        <w:t>万元，支出决算为</w:t>
      </w:r>
      <w:r w:rsidR="00A25673">
        <w:rPr>
          <w:rFonts w:ascii="仿宋_GB2312" w:eastAsia="仿宋_GB2312" w:hAnsi="ˎ̥" w:hint="eastAsia"/>
          <w:sz w:val="32"/>
          <w:szCs w:val="32"/>
        </w:rPr>
        <w:t>99.21</w:t>
      </w:r>
      <w:r w:rsidRPr="00E52722">
        <w:rPr>
          <w:rFonts w:ascii="仿宋_GB2312" w:eastAsia="仿宋_GB2312" w:hAnsi="ˎ̥" w:hint="eastAsia"/>
          <w:sz w:val="32"/>
          <w:szCs w:val="32"/>
        </w:rPr>
        <w:t>万元，完成年初预算的100%。</w:t>
      </w:r>
    </w:p>
    <w:p w14:paraId="2E5ABD70" w14:textId="3A78ED2F" w:rsidR="00742AF4" w:rsidRDefault="00742AF4" w:rsidP="00742AF4">
      <w:pPr>
        <w:spacing w:line="578" w:lineRule="exact"/>
        <w:ind w:firstLineChars="200" w:firstLine="640"/>
        <w:rPr>
          <w:rFonts w:ascii="仿宋_GB2312" w:eastAsia="仿宋_GB2312" w:hAnsi="ˎ̥" w:hint="eastAsia"/>
          <w:sz w:val="32"/>
          <w:szCs w:val="32"/>
        </w:rPr>
      </w:pPr>
      <w:r>
        <w:rPr>
          <w:rFonts w:ascii="仿宋_GB2312" w:eastAsia="仿宋_GB2312" w:hAnsi="ˎ̥" w:hint="eastAsia"/>
          <w:sz w:val="32"/>
          <w:szCs w:val="32"/>
        </w:rPr>
        <w:t>3.卫生健康支出</w:t>
      </w:r>
    </w:p>
    <w:p w14:paraId="7B214AA1" w14:textId="52E8BE37" w:rsidR="00742AF4" w:rsidRPr="00742AF4" w:rsidRDefault="00742AF4" w:rsidP="00742AF4">
      <w:pPr>
        <w:spacing w:line="578" w:lineRule="exact"/>
        <w:rPr>
          <w:rFonts w:ascii="仿宋_GB2312" w:eastAsia="仿宋_GB2312" w:hAnsi="ˎ̥"/>
          <w:sz w:val="32"/>
          <w:szCs w:val="32"/>
        </w:rPr>
      </w:pPr>
      <w:r w:rsidRPr="00E52722">
        <w:rPr>
          <w:rFonts w:ascii="仿宋_GB2312" w:eastAsia="仿宋_GB2312" w:hAnsi="ˎ̥" w:hint="eastAsia"/>
          <w:sz w:val="32"/>
          <w:szCs w:val="32"/>
        </w:rPr>
        <w:t>年初预算为</w:t>
      </w:r>
      <w:r>
        <w:rPr>
          <w:rFonts w:ascii="仿宋_GB2312" w:eastAsia="仿宋_GB2312" w:hAnsi="ˎ̥" w:hint="eastAsia"/>
          <w:sz w:val="32"/>
          <w:szCs w:val="32"/>
        </w:rPr>
        <w:t>69.09</w:t>
      </w:r>
      <w:r w:rsidRPr="00E52722">
        <w:rPr>
          <w:rFonts w:ascii="仿宋_GB2312" w:eastAsia="仿宋_GB2312" w:hAnsi="ˎ̥" w:hint="eastAsia"/>
          <w:sz w:val="32"/>
          <w:szCs w:val="32"/>
        </w:rPr>
        <w:t>万元，支出决算为</w:t>
      </w:r>
      <w:r>
        <w:rPr>
          <w:rFonts w:ascii="仿宋_GB2312" w:eastAsia="仿宋_GB2312" w:hAnsi="ˎ̥" w:hint="eastAsia"/>
          <w:sz w:val="32"/>
          <w:szCs w:val="32"/>
        </w:rPr>
        <w:t>69.09</w:t>
      </w:r>
      <w:r w:rsidRPr="00E52722">
        <w:rPr>
          <w:rFonts w:ascii="仿宋_GB2312" w:eastAsia="仿宋_GB2312" w:hAnsi="ˎ̥" w:hint="eastAsia"/>
          <w:sz w:val="32"/>
          <w:szCs w:val="32"/>
        </w:rPr>
        <w:t>万元，完成年初预算的100%。</w:t>
      </w:r>
    </w:p>
    <w:p w14:paraId="55429E68" w14:textId="457733D3" w:rsidR="00F569C2" w:rsidRPr="00E52722" w:rsidRDefault="00F569C2" w:rsidP="00742AF4">
      <w:pPr>
        <w:spacing w:line="578" w:lineRule="exact"/>
        <w:rPr>
          <w:rFonts w:ascii="仿宋_GB2312" w:eastAsia="仿宋_GB2312" w:hAnsi="ˎ̥"/>
          <w:b/>
          <w:sz w:val="32"/>
          <w:szCs w:val="32"/>
        </w:rPr>
      </w:pPr>
      <w:r w:rsidRPr="00E52722">
        <w:rPr>
          <w:rFonts w:ascii="仿宋_GB2312" w:eastAsia="仿宋_GB2312" w:hAnsi="ˎ̥"/>
          <w:sz w:val="32"/>
          <w:szCs w:val="32"/>
        </w:rPr>
        <w:tab/>
      </w:r>
      <w:r w:rsidR="00742AF4">
        <w:rPr>
          <w:rFonts w:ascii="仿宋_GB2312" w:eastAsia="仿宋_GB2312" w:hAnsi="ˎ̥" w:hint="eastAsia"/>
          <w:sz w:val="32"/>
          <w:szCs w:val="32"/>
        </w:rPr>
        <w:t xml:space="preserve"> 4</w:t>
      </w:r>
      <w:r w:rsidRPr="00E52722">
        <w:rPr>
          <w:rFonts w:ascii="仿宋_GB2312" w:eastAsia="仿宋_GB2312" w:hAnsi="ˎ̥" w:hint="eastAsia"/>
          <w:sz w:val="32"/>
          <w:szCs w:val="32"/>
        </w:rPr>
        <w:t>.</w:t>
      </w:r>
      <w:r w:rsidRPr="00E52722">
        <w:rPr>
          <w:rFonts w:ascii="仿宋_GB2312" w:eastAsia="仿宋_GB2312" w:hAnsi="ˎ̥" w:hint="eastAsia"/>
          <w:b/>
          <w:sz w:val="32"/>
          <w:szCs w:val="32"/>
        </w:rPr>
        <w:t>住房保障支出</w:t>
      </w:r>
    </w:p>
    <w:p w14:paraId="64BD83DE" w14:textId="0D78D687" w:rsidR="00F569C2" w:rsidRPr="00E52722" w:rsidRDefault="00F569C2" w:rsidP="00F569C2">
      <w:pPr>
        <w:spacing w:line="578" w:lineRule="exact"/>
        <w:rPr>
          <w:rFonts w:ascii="仿宋_GB2312" w:eastAsia="仿宋_GB2312" w:hAnsi="ˎ̥"/>
          <w:sz w:val="32"/>
          <w:szCs w:val="32"/>
        </w:rPr>
      </w:pPr>
      <w:r w:rsidRPr="00E52722">
        <w:rPr>
          <w:rFonts w:ascii="仿宋_GB2312" w:eastAsia="仿宋_GB2312" w:hAnsi="ˎ̥" w:hint="eastAsia"/>
          <w:sz w:val="32"/>
          <w:szCs w:val="32"/>
        </w:rPr>
        <w:t>年初预算为</w:t>
      </w:r>
      <w:r w:rsidR="00A25673">
        <w:rPr>
          <w:rFonts w:ascii="仿宋_GB2312" w:eastAsia="仿宋_GB2312" w:hAnsi="ˎ̥" w:hint="eastAsia"/>
          <w:sz w:val="32"/>
          <w:szCs w:val="32"/>
        </w:rPr>
        <w:t>75.5</w:t>
      </w:r>
      <w:r w:rsidRPr="00E52722">
        <w:rPr>
          <w:rFonts w:ascii="仿宋_GB2312" w:eastAsia="仿宋_GB2312" w:hAnsi="ˎ̥" w:hint="eastAsia"/>
          <w:sz w:val="32"/>
          <w:szCs w:val="32"/>
        </w:rPr>
        <w:t>万元，支出决算为</w:t>
      </w:r>
      <w:r w:rsidR="00A25673">
        <w:rPr>
          <w:rFonts w:ascii="仿宋_GB2312" w:eastAsia="仿宋_GB2312" w:hAnsi="ˎ̥" w:hint="eastAsia"/>
          <w:sz w:val="32"/>
          <w:szCs w:val="32"/>
        </w:rPr>
        <w:t>75.5</w:t>
      </w:r>
      <w:r w:rsidRPr="00E52722">
        <w:rPr>
          <w:rFonts w:ascii="仿宋_GB2312" w:eastAsia="仿宋_GB2312" w:hAnsi="ˎ̥" w:hint="eastAsia"/>
          <w:sz w:val="32"/>
          <w:szCs w:val="32"/>
        </w:rPr>
        <w:t>万元，完成年初预算的100%。</w:t>
      </w:r>
    </w:p>
    <w:p w14:paraId="3CA8F8D2" w14:textId="77777777" w:rsidR="009876F4" w:rsidRPr="00E52722" w:rsidRDefault="001B0DC3" w:rsidP="00F569C2">
      <w:pPr>
        <w:spacing w:line="578" w:lineRule="exact"/>
        <w:rPr>
          <w:rFonts w:ascii="仿宋_GB2312" w:eastAsia="仿宋_GB2312" w:hAnsi="ˎ̥"/>
          <w:sz w:val="32"/>
          <w:szCs w:val="32"/>
        </w:rPr>
      </w:pPr>
      <w:r w:rsidRPr="00E52722">
        <w:rPr>
          <w:rFonts w:ascii="仿宋_GB2312" w:eastAsia="仿宋_GB2312" w:hAnsi="ˎ̥" w:hint="eastAsia"/>
          <w:sz w:val="32"/>
          <w:szCs w:val="32"/>
        </w:rPr>
        <w:t>（注</w:t>
      </w:r>
      <w:r w:rsidRPr="00E52722">
        <w:rPr>
          <w:rFonts w:ascii="仿宋_GB2312" w:eastAsia="仿宋_GB2312" w:hAnsi="ˎ̥"/>
          <w:sz w:val="32"/>
          <w:szCs w:val="32"/>
        </w:rPr>
        <w:t>：</w:t>
      </w:r>
      <w:r w:rsidRPr="00E52722">
        <w:rPr>
          <w:rFonts w:ascii="仿宋_GB2312" w:eastAsia="仿宋_GB2312" w:hAnsi="ˎ̥" w:hint="eastAsia"/>
          <w:sz w:val="32"/>
          <w:szCs w:val="32"/>
        </w:rPr>
        <w:t>本部分支出决算数可取自</w:t>
      </w:r>
      <w:proofErr w:type="gramStart"/>
      <w:r w:rsidRPr="00E52722">
        <w:rPr>
          <w:rFonts w:ascii="仿宋_GB2312" w:eastAsia="仿宋_GB2312" w:hAnsi="ˎ̥" w:hint="eastAsia"/>
          <w:sz w:val="32"/>
          <w:szCs w:val="32"/>
        </w:rPr>
        <w:t>财决公开</w:t>
      </w:r>
      <w:proofErr w:type="gramEnd"/>
      <w:r w:rsidRPr="00E52722">
        <w:rPr>
          <w:rFonts w:ascii="仿宋_GB2312" w:eastAsia="仿宋_GB2312" w:hAnsi="ˎ̥" w:hint="eastAsia"/>
          <w:sz w:val="32"/>
          <w:szCs w:val="32"/>
        </w:rPr>
        <w:t>05表，年初预算数可取自各预算部门、单位年初预算大本，根据实际支出涉及的支出功能分类项级科目填列。）</w:t>
      </w:r>
    </w:p>
    <w:p w14:paraId="6EAB98CA" w14:textId="77777777" w:rsidR="009876F4" w:rsidRPr="00E52722" w:rsidRDefault="001B0DC3">
      <w:pPr>
        <w:spacing w:line="578" w:lineRule="exact"/>
        <w:ind w:firstLineChars="196" w:firstLine="627"/>
        <w:rPr>
          <w:rFonts w:ascii="黑体" w:eastAsia="黑体" w:hAnsi="黑体" w:cs="黑体"/>
          <w:sz w:val="32"/>
          <w:szCs w:val="32"/>
        </w:rPr>
      </w:pPr>
      <w:r w:rsidRPr="00E52722">
        <w:rPr>
          <w:rFonts w:ascii="黑体" w:eastAsia="黑体" w:hAnsi="黑体" w:cs="黑体" w:hint="eastAsia"/>
          <w:bCs/>
          <w:sz w:val="32"/>
          <w:szCs w:val="32"/>
        </w:rPr>
        <w:t>六、一般公共预算财政拨款基本支出决算情况说明</w:t>
      </w:r>
    </w:p>
    <w:p w14:paraId="588683DF" w14:textId="0DCF0031" w:rsidR="009876F4" w:rsidRPr="00E52722" w:rsidRDefault="001B0DC3">
      <w:pPr>
        <w:tabs>
          <w:tab w:val="center" w:pos="4473"/>
        </w:tabs>
        <w:spacing w:line="578" w:lineRule="exact"/>
        <w:ind w:firstLineChars="200" w:firstLine="640"/>
        <w:rPr>
          <w:rFonts w:ascii="仿宋_GB2312" w:eastAsia="仿宋_GB2312" w:hAnsi="ˎ̥"/>
          <w:sz w:val="32"/>
          <w:szCs w:val="32"/>
        </w:rPr>
      </w:pPr>
      <w:r w:rsidRPr="00E52722">
        <w:rPr>
          <w:rFonts w:ascii="仿宋_GB2312" w:eastAsia="仿宋_GB2312" w:hAnsi="ˎ̥"/>
          <w:sz w:val="32"/>
          <w:szCs w:val="32"/>
        </w:rPr>
        <w:t>202</w:t>
      </w:r>
      <w:r w:rsidR="00A25673">
        <w:rPr>
          <w:rFonts w:ascii="仿宋_GB2312" w:eastAsia="仿宋_GB2312" w:hAnsi="ˎ̥" w:hint="eastAsia"/>
          <w:sz w:val="32"/>
          <w:szCs w:val="32"/>
        </w:rPr>
        <w:t>5</w:t>
      </w:r>
      <w:r w:rsidRPr="00E52722">
        <w:rPr>
          <w:rFonts w:ascii="仿宋_GB2312" w:eastAsia="仿宋_GB2312" w:hAnsi="ˎ̥" w:hint="eastAsia"/>
          <w:sz w:val="32"/>
          <w:szCs w:val="32"/>
        </w:rPr>
        <w:t>年度财政拨款基本支出</w:t>
      </w:r>
      <w:r w:rsidR="00A25673">
        <w:rPr>
          <w:rFonts w:ascii="仿宋_GB2312" w:eastAsia="仿宋_GB2312" w:hAnsi="ˎ̥" w:hint="eastAsia"/>
          <w:sz w:val="32"/>
          <w:szCs w:val="32"/>
        </w:rPr>
        <w:t>1252.93</w:t>
      </w:r>
      <w:r w:rsidRPr="00E52722">
        <w:rPr>
          <w:rFonts w:ascii="仿宋_GB2312" w:eastAsia="仿宋_GB2312" w:hAnsi="ˎ̥" w:hint="eastAsia"/>
          <w:sz w:val="32"/>
          <w:szCs w:val="32"/>
        </w:rPr>
        <w:t>万元，其中：人员经费</w:t>
      </w:r>
      <w:r w:rsidR="00A25673">
        <w:rPr>
          <w:rFonts w:ascii="仿宋_GB2312" w:eastAsia="仿宋_GB2312" w:hAnsi="ˎ̥" w:hint="eastAsia"/>
          <w:sz w:val="32"/>
          <w:szCs w:val="32"/>
        </w:rPr>
        <w:t>1193.33</w:t>
      </w:r>
      <w:r w:rsidRPr="00E52722">
        <w:rPr>
          <w:rFonts w:ascii="仿宋_GB2312" w:eastAsia="仿宋_GB2312" w:hAnsi="ˎ̥" w:hint="eastAsia"/>
          <w:sz w:val="32"/>
          <w:szCs w:val="32"/>
        </w:rPr>
        <w:t>万元，主要包括：工资福利支出中的基本工资、津贴补贴、奖金、伙食补助费、绩效工资、机关事业单位基本养老保险缴费、职业年金缴费、职工基本医疗保险缴费、公务员医疗补助缴费、其他社会保障缴费、住房公积金、医疗费、其他工资福利支出；对个人和家庭的补助中的</w:t>
      </w:r>
      <w:r w:rsidR="007B7730">
        <w:rPr>
          <w:rFonts w:ascii="仿宋_GB2312" w:eastAsia="仿宋_GB2312" w:hAnsi="ˎ̥" w:hint="eastAsia"/>
          <w:sz w:val="32"/>
          <w:szCs w:val="32"/>
        </w:rPr>
        <w:t>生活补助</w:t>
      </w:r>
      <w:r w:rsidR="00334B22">
        <w:rPr>
          <w:rFonts w:ascii="仿宋_GB2312" w:eastAsia="仿宋_GB2312" w:hAnsi="ˎ̥" w:hint="eastAsia"/>
          <w:sz w:val="32"/>
          <w:szCs w:val="32"/>
        </w:rPr>
        <w:t>；</w:t>
      </w:r>
      <w:r w:rsidRPr="00E52722">
        <w:rPr>
          <w:rFonts w:ascii="仿宋_GB2312" w:eastAsia="仿宋_GB2312" w:hAnsi="ˎ̥" w:hint="eastAsia"/>
          <w:sz w:val="32"/>
          <w:szCs w:val="32"/>
        </w:rPr>
        <w:t>公用经费</w:t>
      </w:r>
      <w:r w:rsidR="00A25673">
        <w:rPr>
          <w:rFonts w:ascii="仿宋_GB2312" w:eastAsia="仿宋_GB2312" w:hAnsi="ˎ̥" w:hint="eastAsia"/>
          <w:sz w:val="32"/>
          <w:szCs w:val="32"/>
        </w:rPr>
        <w:t>59.6</w:t>
      </w:r>
      <w:r w:rsidR="007B7730">
        <w:rPr>
          <w:rFonts w:ascii="仿宋_GB2312" w:eastAsia="仿宋_GB2312" w:hAnsi="ˎ̥" w:hint="eastAsia"/>
          <w:sz w:val="32"/>
          <w:szCs w:val="32"/>
        </w:rPr>
        <w:t>万元，主要包括：商品和服务支出中的办公费</w:t>
      </w:r>
      <w:r w:rsidRPr="00E52722">
        <w:rPr>
          <w:rFonts w:ascii="仿宋_GB2312" w:eastAsia="仿宋_GB2312" w:hAnsi="ˎ̥" w:hint="eastAsia"/>
          <w:sz w:val="32"/>
          <w:szCs w:val="32"/>
        </w:rPr>
        <w:t>、电费、差旅费、劳务费、工会经费、公务用车运行维护费、其他商品和服务支出；</w:t>
      </w:r>
      <w:r w:rsidR="007B7730" w:rsidRPr="00E52722">
        <w:rPr>
          <w:rFonts w:ascii="仿宋_GB2312" w:eastAsia="仿宋_GB2312" w:hAnsi="ˎ̥"/>
          <w:sz w:val="32"/>
          <w:szCs w:val="32"/>
        </w:rPr>
        <w:t xml:space="preserve"> </w:t>
      </w:r>
    </w:p>
    <w:p w14:paraId="6C24DF02" w14:textId="77777777" w:rsidR="009876F4" w:rsidRPr="00E52722" w:rsidRDefault="001B0DC3">
      <w:pPr>
        <w:tabs>
          <w:tab w:val="center" w:pos="4473"/>
        </w:tabs>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（注</w:t>
      </w:r>
      <w:r w:rsidRPr="00E52722">
        <w:rPr>
          <w:rFonts w:ascii="仿宋_GB2312" w:eastAsia="仿宋_GB2312" w:hAnsi="ˎ̥"/>
          <w:sz w:val="32"/>
          <w:szCs w:val="32"/>
        </w:rPr>
        <w:t>：</w:t>
      </w:r>
      <w:r w:rsidRPr="00E52722">
        <w:rPr>
          <w:rFonts w:ascii="仿宋_GB2312" w:eastAsia="仿宋_GB2312" w:hAnsi="ˎ̥" w:hint="eastAsia"/>
          <w:sz w:val="32"/>
          <w:szCs w:val="32"/>
        </w:rPr>
        <w:t>上述数据可取自</w:t>
      </w:r>
      <w:proofErr w:type="gramStart"/>
      <w:r w:rsidRPr="00E52722">
        <w:rPr>
          <w:rFonts w:ascii="仿宋_GB2312" w:eastAsia="仿宋_GB2312" w:hAnsi="ˎ̥" w:hint="eastAsia"/>
          <w:sz w:val="32"/>
          <w:szCs w:val="32"/>
        </w:rPr>
        <w:t>财决公开</w:t>
      </w:r>
      <w:proofErr w:type="gramEnd"/>
      <w:r w:rsidRPr="00E52722">
        <w:rPr>
          <w:rFonts w:ascii="仿宋_GB2312" w:eastAsia="仿宋_GB2312" w:hAnsi="ˎ̥" w:hint="eastAsia"/>
          <w:sz w:val="32"/>
          <w:szCs w:val="32"/>
        </w:rPr>
        <w:t>06表，各预算部门、单位</w:t>
      </w:r>
      <w:r w:rsidRPr="00E52722">
        <w:rPr>
          <w:rFonts w:ascii="仿宋_GB2312" w:eastAsia="仿宋_GB2312" w:hAnsi="ˎ̥" w:hint="eastAsia"/>
          <w:sz w:val="32"/>
          <w:szCs w:val="32"/>
        </w:rPr>
        <w:lastRenderedPageBreak/>
        <w:t>根据实际支出情况，选</w:t>
      </w:r>
      <w:proofErr w:type="gramStart"/>
      <w:r w:rsidRPr="00E52722">
        <w:rPr>
          <w:rFonts w:ascii="仿宋_GB2312" w:eastAsia="仿宋_GB2312" w:hAnsi="ˎ̥" w:hint="eastAsia"/>
          <w:sz w:val="32"/>
          <w:szCs w:val="32"/>
        </w:rPr>
        <w:t>列相应</w:t>
      </w:r>
      <w:proofErr w:type="gramEnd"/>
      <w:r w:rsidRPr="00E52722">
        <w:rPr>
          <w:rFonts w:ascii="仿宋_GB2312" w:eastAsia="仿宋_GB2312" w:hAnsi="ˎ̥" w:hint="eastAsia"/>
          <w:sz w:val="32"/>
          <w:szCs w:val="32"/>
        </w:rPr>
        <w:t>支出经济分类。）</w:t>
      </w:r>
    </w:p>
    <w:p w14:paraId="7241B08A" w14:textId="731D1A1B" w:rsidR="009876F4" w:rsidRPr="00E52722" w:rsidRDefault="001B0DC3">
      <w:pPr>
        <w:tabs>
          <w:tab w:val="center" w:pos="4473"/>
        </w:tabs>
        <w:spacing w:line="578" w:lineRule="exact"/>
        <w:ind w:firstLineChars="196" w:firstLine="627"/>
        <w:rPr>
          <w:rFonts w:ascii="黑体" w:eastAsia="黑体" w:hAnsi="黑体" w:cs="黑体"/>
          <w:bCs/>
          <w:sz w:val="32"/>
          <w:szCs w:val="32"/>
        </w:rPr>
      </w:pPr>
      <w:r w:rsidRPr="00E52722">
        <w:rPr>
          <w:rFonts w:ascii="黑体" w:eastAsia="黑体" w:hAnsi="黑体" w:cs="黑体" w:hint="eastAsia"/>
          <w:bCs/>
          <w:sz w:val="32"/>
          <w:szCs w:val="32"/>
        </w:rPr>
        <w:t>七、政府性基金预算财政拨款</w:t>
      </w:r>
      <w:r w:rsidR="007B7730">
        <w:rPr>
          <w:rFonts w:ascii="黑体" w:eastAsia="黑体" w:hAnsi="黑体" w:cs="黑体" w:hint="eastAsia"/>
          <w:bCs/>
          <w:sz w:val="32"/>
          <w:szCs w:val="32"/>
        </w:rPr>
        <w:t>收入支出</w:t>
      </w:r>
      <w:r w:rsidRPr="00E52722">
        <w:rPr>
          <w:rFonts w:ascii="黑体" w:eastAsia="黑体" w:hAnsi="黑体" w:cs="黑体" w:hint="eastAsia"/>
          <w:bCs/>
          <w:sz w:val="32"/>
          <w:szCs w:val="32"/>
        </w:rPr>
        <w:t>决算情况说明</w:t>
      </w:r>
    </w:p>
    <w:p w14:paraId="643B855E" w14:textId="4CB4AB68" w:rsidR="009876F4" w:rsidRPr="00E52722" w:rsidRDefault="001B0DC3">
      <w:pPr>
        <w:spacing w:line="578" w:lineRule="exact"/>
        <w:ind w:firstLineChars="200" w:firstLine="640"/>
        <w:rPr>
          <w:rFonts w:ascii="楷体" w:eastAsia="楷体" w:hAnsi="楷体" w:cs="楷体"/>
          <w:sz w:val="32"/>
          <w:szCs w:val="32"/>
        </w:rPr>
      </w:pPr>
      <w:r w:rsidRPr="00E52722">
        <w:rPr>
          <w:rFonts w:ascii="楷体" w:eastAsia="楷体" w:hAnsi="楷体" w:cs="楷体" w:hint="eastAsia"/>
          <w:sz w:val="32"/>
          <w:szCs w:val="32"/>
        </w:rPr>
        <w:t>（一）政府性基金预算财政拨款</w:t>
      </w:r>
      <w:r w:rsidR="007B7730">
        <w:rPr>
          <w:rFonts w:ascii="楷体" w:eastAsia="楷体" w:hAnsi="楷体" w:cs="楷体" w:hint="eastAsia"/>
          <w:sz w:val="32"/>
          <w:szCs w:val="32"/>
        </w:rPr>
        <w:t>收入支出</w:t>
      </w:r>
      <w:r w:rsidRPr="00E52722">
        <w:rPr>
          <w:rFonts w:ascii="楷体" w:eastAsia="楷体" w:hAnsi="楷体" w:cs="楷体" w:hint="eastAsia"/>
          <w:sz w:val="32"/>
          <w:szCs w:val="32"/>
        </w:rPr>
        <w:t>决算总体情况</w:t>
      </w:r>
    </w:p>
    <w:p w14:paraId="71CEE771" w14:textId="5CBF2067" w:rsidR="009876F4" w:rsidRPr="00E52722" w:rsidRDefault="001B0DC3" w:rsidP="007B7730">
      <w:pPr>
        <w:spacing w:line="578" w:lineRule="exact"/>
        <w:ind w:firstLineChars="200" w:firstLine="640"/>
        <w:rPr>
          <w:rFonts w:ascii="仿宋_GB2312" w:eastAsia="仿宋_GB2312" w:hAnsi="ˎ̥"/>
          <w:sz w:val="32"/>
          <w:szCs w:val="32"/>
        </w:rPr>
      </w:pPr>
      <w:r w:rsidRPr="00E52722">
        <w:rPr>
          <w:rFonts w:ascii="仿宋_GB2312" w:eastAsia="仿宋_GB2312" w:hAnsi="ˎ̥"/>
          <w:sz w:val="32"/>
          <w:szCs w:val="32"/>
        </w:rPr>
        <w:t>202</w:t>
      </w:r>
      <w:r w:rsidR="00A25673">
        <w:rPr>
          <w:rFonts w:ascii="仿宋_GB2312" w:eastAsia="仿宋_GB2312" w:hAnsi="ˎ̥" w:hint="eastAsia"/>
          <w:sz w:val="32"/>
          <w:szCs w:val="32"/>
        </w:rPr>
        <w:t>5</w:t>
      </w:r>
      <w:r w:rsidRPr="00E52722">
        <w:rPr>
          <w:rFonts w:ascii="仿宋_GB2312" w:eastAsia="仿宋_GB2312" w:hAnsi="ˎ̥" w:hint="eastAsia"/>
          <w:sz w:val="32"/>
          <w:szCs w:val="32"/>
        </w:rPr>
        <w:t>年度</w:t>
      </w:r>
      <w:r w:rsidR="007B7730">
        <w:rPr>
          <w:rFonts w:ascii="仿宋_GB2312" w:eastAsia="仿宋_GB2312" w:hAnsi="ˎ̥" w:hint="eastAsia"/>
          <w:sz w:val="32"/>
          <w:szCs w:val="32"/>
        </w:rPr>
        <w:t>无</w:t>
      </w:r>
      <w:r w:rsidRPr="00E52722">
        <w:rPr>
          <w:rFonts w:ascii="仿宋_GB2312" w:eastAsia="仿宋_GB2312" w:hAnsi="ˎ̥" w:hint="eastAsia"/>
          <w:sz w:val="32"/>
          <w:szCs w:val="32"/>
        </w:rPr>
        <w:t>政府性基金预算财政拨款</w:t>
      </w:r>
      <w:r w:rsidR="007B7730">
        <w:rPr>
          <w:rFonts w:ascii="仿宋_GB2312" w:eastAsia="仿宋_GB2312" w:hAnsi="ˎ̥" w:hint="eastAsia"/>
          <w:sz w:val="32"/>
          <w:szCs w:val="32"/>
        </w:rPr>
        <w:t>收支。</w:t>
      </w:r>
    </w:p>
    <w:p w14:paraId="5E2A6D6E" w14:textId="00DB1FD8" w:rsidR="009876F4" w:rsidRPr="00E52722" w:rsidRDefault="001B0DC3">
      <w:pPr>
        <w:tabs>
          <w:tab w:val="center" w:pos="4473"/>
        </w:tabs>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（注</w:t>
      </w:r>
      <w:r w:rsidRPr="00E52722">
        <w:rPr>
          <w:rFonts w:ascii="仿宋_GB2312" w:eastAsia="仿宋_GB2312" w:hAnsi="ˎ̥"/>
          <w:sz w:val="32"/>
          <w:szCs w:val="32"/>
        </w:rPr>
        <w:t>：</w:t>
      </w:r>
      <w:r w:rsidRPr="00E52722">
        <w:rPr>
          <w:rFonts w:ascii="仿宋_GB2312" w:eastAsia="仿宋_GB2312" w:hAnsi="ˎ̥" w:hint="eastAsia"/>
          <w:sz w:val="32"/>
          <w:szCs w:val="32"/>
        </w:rPr>
        <w:t>本部分</w:t>
      </w:r>
      <w:r w:rsidRPr="00E52722">
        <w:rPr>
          <w:rFonts w:ascii="仿宋_GB2312" w:eastAsia="仿宋_GB2312" w:hAnsi="ˎ̥"/>
          <w:sz w:val="32"/>
          <w:szCs w:val="32"/>
        </w:rPr>
        <w:t>202</w:t>
      </w:r>
      <w:r w:rsidR="00A25673">
        <w:rPr>
          <w:rFonts w:ascii="仿宋_GB2312" w:eastAsia="仿宋_GB2312" w:hAnsi="ˎ̥" w:hint="eastAsia"/>
          <w:sz w:val="32"/>
          <w:szCs w:val="32"/>
        </w:rPr>
        <w:t>5</w:t>
      </w:r>
      <w:r w:rsidRPr="00E52722">
        <w:rPr>
          <w:rFonts w:ascii="仿宋_GB2312" w:eastAsia="仿宋_GB2312" w:hAnsi="ˎ̥" w:hint="eastAsia"/>
          <w:sz w:val="32"/>
          <w:szCs w:val="32"/>
        </w:rPr>
        <w:t>年度决算相关数据取自</w:t>
      </w:r>
      <w:proofErr w:type="gramStart"/>
      <w:r w:rsidRPr="00E52722">
        <w:rPr>
          <w:rFonts w:ascii="仿宋_GB2312" w:eastAsia="仿宋_GB2312" w:hAnsi="ˎ̥" w:hint="eastAsia"/>
          <w:sz w:val="32"/>
          <w:szCs w:val="32"/>
        </w:rPr>
        <w:t>财决公开</w:t>
      </w:r>
      <w:proofErr w:type="gramEnd"/>
      <w:r w:rsidRPr="00E52722">
        <w:rPr>
          <w:rFonts w:ascii="仿宋_GB2312" w:eastAsia="仿宋_GB2312" w:hAnsi="ˎ̥" w:hint="eastAsia"/>
          <w:sz w:val="32"/>
          <w:szCs w:val="32"/>
        </w:rPr>
        <w:t>07</w:t>
      </w:r>
      <w:r w:rsidR="007B7730">
        <w:rPr>
          <w:rFonts w:ascii="仿宋_GB2312" w:eastAsia="仿宋_GB2312" w:hAnsi="ˎ̥" w:hint="eastAsia"/>
          <w:sz w:val="32"/>
          <w:szCs w:val="32"/>
        </w:rPr>
        <w:t>表</w:t>
      </w:r>
      <w:r w:rsidRPr="00E52722">
        <w:rPr>
          <w:rFonts w:ascii="仿宋_GB2312" w:eastAsia="仿宋_GB2312" w:hAnsi="ˎ̥" w:hint="eastAsia"/>
          <w:sz w:val="32"/>
          <w:szCs w:val="32"/>
        </w:rPr>
        <w:t>）</w:t>
      </w:r>
    </w:p>
    <w:p w14:paraId="101E92BC" w14:textId="4A209729" w:rsidR="009876F4" w:rsidRPr="00E52722" w:rsidRDefault="001B0DC3">
      <w:pPr>
        <w:tabs>
          <w:tab w:val="center" w:pos="4473"/>
        </w:tabs>
        <w:spacing w:line="578" w:lineRule="exact"/>
        <w:ind w:firstLineChars="196" w:firstLine="627"/>
        <w:rPr>
          <w:rFonts w:ascii="黑体" w:eastAsia="黑体" w:hAnsi="黑体" w:cs="黑体"/>
          <w:bCs/>
          <w:sz w:val="32"/>
          <w:szCs w:val="32"/>
        </w:rPr>
      </w:pPr>
      <w:r w:rsidRPr="00E52722">
        <w:rPr>
          <w:rFonts w:ascii="黑体" w:eastAsia="黑体" w:hAnsi="黑体" w:cs="黑体" w:hint="eastAsia"/>
          <w:bCs/>
          <w:sz w:val="32"/>
          <w:szCs w:val="32"/>
        </w:rPr>
        <w:t>八、国有资本经营预算财政拨款</w:t>
      </w:r>
      <w:r w:rsidR="007B7730">
        <w:rPr>
          <w:rFonts w:ascii="黑体" w:eastAsia="黑体" w:hAnsi="黑体" w:cs="黑体" w:hint="eastAsia"/>
          <w:bCs/>
          <w:sz w:val="32"/>
          <w:szCs w:val="32"/>
        </w:rPr>
        <w:t>收入</w:t>
      </w:r>
      <w:r w:rsidRPr="00E52722">
        <w:rPr>
          <w:rFonts w:ascii="黑体" w:eastAsia="黑体" w:hAnsi="黑体" w:cs="黑体" w:hint="eastAsia"/>
          <w:bCs/>
          <w:sz w:val="32"/>
          <w:szCs w:val="32"/>
        </w:rPr>
        <w:t>支出决算情况说明</w:t>
      </w:r>
    </w:p>
    <w:p w14:paraId="16009080" w14:textId="77777777" w:rsidR="009876F4" w:rsidRPr="00E52722" w:rsidRDefault="001B0DC3">
      <w:pPr>
        <w:spacing w:line="578" w:lineRule="exact"/>
        <w:ind w:firstLineChars="200" w:firstLine="640"/>
        <w:rPr>
          <w:rFonts w:ascii="楷体" w:eastAsia="楷体" w:hAnsi="楷体" w:cs="楷体"/>
          <w:sz w:val="32"/>
          <w:szCs w:val="32"/>
        </w:rPr>
      </w:pPr>
      <w:r w:rsidRPr="00E52722">
        <w:rPr>
          <w:rFonts w:ascii="楷体" w:eastAsia="楷体" w:hAnsi="楷体" w:cs="楷体" w:hint="eastAsia"/>
          <w:sz w:val="32"/>
          <w:szCs w:val="32"/>
        </w:rPr>
        <w:t>（一）国有资本经营预算财政拨款支出决算总体情况</w:t>
      </w:r>
    </w:p>
    <w:p w14:paraId="4FEB03E8" w14:textId="3D4A9F93" w:rsidR="009876F4" w:rsidRPr="00F83E25" w:rsidRDefault="001B0DC3" w:rsidP="007B7730">
      <w:pPr>
        <w:spacing w:line="578" w:lineRule="exact"/>
        <w:ind w:firstLineChars="200" w:firstLine="640"/>
        <w:rPr>
          <w:rFonts w:ascii="仿宋_GB2312" w:eastAsia="仿宋_GB2312" w:hAnsi="ˎ̥"/>
          <w:b/>
          <w:sz w:val="32"/>
          <w:szCs w:val="32"/>
        </w:rPr>
      </w:pPr>
      <w:r w:rsidRPr="00E52722">
        <w:rPr>
          <w:rFonts w:ascii="仿宋_GB2312" w:eastAsia="仿宋_GB2312" w:hAnsi="ˎ̥"/>
          <w:sz w:val="32"/>
          <w:szCs w:val="32"/>
        </w:rPr>
        <w:t>202</w:t>
      </w:r>
      <w:r w:rsidR="00A22C1D">
        <w:rPr>
          <w:rFonts w:ascii="仿宋_GB2312" w:eastAsia="仿宋_GB2312" w:hAnsi="ˎ̥" w:hint="eastAsia"/>
          <w:sz w:val="32"/>
          <w:szCs w:val="32"/>
        </w:rPr>
        <w:t>5</w:t>
      </w:r>
      <w:r w:rsidRPr="00E52722">
        <w:rPr>
          <w:rFonts w:ascii="仿宋_GB2312" w:eastAsia="仿宋_GB2312" w:hAnsi="ˎ̥" w:hint="eastAsia"/>
          <w:sz w:val="32"/>
          <w:szCs w:val="32"/>
        </w:rPr>
        <w:t>年度</w:t>
      </w:r>
      <w:r w:rsidR="007B7730">
        <w:rPr>
          <w:rFonts w:ascii="仿宋_GB2312" w:eastAsia="仿宋_GB2312" w:hAnsi="ˎ̥" w:hint="eastAsia"/>
          <w:sz w:val="32"/>
          <w:szCs w:val="32"/>
        </w:rPr>
        <w:t>无</w:t>
      </w:r>
      <w:r w:rsidRPr="00E52722">
        <w:rPr>
          <w:rFonts w:ascii="仿宋_GB2312" w:eastAsia="仿宋_GB2312" w:hAnsi="ˎ̥" w:hint="eastAsia"/>
          <w:sz w:val="32"/>
          <w:szCs w:val="32"/>
        </w:rPr>
        <w:t>国有资本经营预算财政拨款</w:t>
      </w:r>
      <w:r w:rsidR="007B7730">
        <w:rPr>
          <w:rFonts w:ascii="仿宋_GB2312" w:eastAsia="仿宋_GB2312" w:hAnsi="ˎ̥" w:hint="eastAsia"/>
          <w:sz w:val="32"/>
          <w:szCs w:val="32"/>
        </w:rPr>
        <w:t>收支。</w:t>
      </w:r>
      <w:r w:rsidRPr="00E52722">
        <w:rPr>
          <w:rFonts w:ascii="仿宋_GB2312" w:eastAsia="仿宋_GB2312" w:hAnsi="ˎ̥" w:hint="eastAsia"/>
          <w:sz w:val="32"/>
          <w:szCs w:val="32"/>
        </w:rPr>
        <w:t xml:space="preserve"> </w:t>
      </w:r>
    </w:p>
    <w:p w14:paraId="1B28ACB1" w14:textId="693713D8" w:rsidR="009876F4" w:rsidRPr="00E52722" w:rsidRDefault="001B0DC3">
      <w:pPr>
        <w:tabs>
          <w:tab w:val="center" w:pos="4473"/>
        </w:tabs>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（注</w:t>
      </w:r>
      <w:r w:rsidRPr="00E52722">
        <w:rPr>
          <w:rFonts w:ascii="仿宋_GB2312" w:eastAsia="仿宋_GB2312" w:hAnsi="ˎ̥"/>
          <w:sz w:val="32"/>
          <w:szCs w:val="32"/>
        </w:rPr>
        <w:t>：</w:t>
      </w:r>
      <w:r w:rsidRPr="00E52722">
        <w:rPr>
          <w:rFonts w:ascii="仿宋_GB2312" w:eastAsia="仿宋_GB2312" w:hAnsi="ˎ̥" w:hint="eastAsia"/>
          <w:sz w:val="32"/>
          <w:szCs w:val="32"/>
        </w:rPr>
        <w:t>本部分</w:t>
      </w:r>
      <w:r w:rsidRPr="00E52722">
        <w:rPr>
          <w:rFonts w:ascii="仿宋_GB2312" w:eastAsia="仿宋_GB2312" w:hAnsi="ˎ̥"/>
          <w:sz w:val="32"/>
          <w:szCs w:val="32"/>
        </w:rPr>
        <w:t>202</w:t>
      </w:r>
      <w:r w:rsidR="007B7730">
        <w:rPr>
          <w:rFonts w:ascii="仿宋_GB2312" w:eastAsia="仿宋_GB2312" w:hAnsi="ˎ̥" w:hint="eastAsia"/>
          <w:sz w:val="32"/>
          <w:szCs w:val="32"/>
        </w:rPr>
        <w:t>5</w:t>
      </w:r>
      <w:r w:rsidRPr="00E52722">
        <w:rPr>
          <w:rFonts w:ascii="仿宋_GB2312" w:eastAsia="仿宋_GB2312" w:hAnsi="ˎ̥" w:hint="eastAsia"/>
          <w:sz w:val="32"/>
          <w:szCs w:val="32"/>
        </w:rPr>
        <w:t>年度决算相关数据取自</w:t>
      </w:r>
      <w:proofErr w:type="gramStart"/>
      <w:r w:rsidRPr="00E52722">
        <w:rPr>
          <w:rFonts w:ascii="仿宋_GB2312" w:eastAsia="仿宋_GB2312" w:hAnsi="ˎ̥" w:hint="eastAsia"/>
          <w:sz w:val="32"/>
          <w:szCs w:val="32"/>
        </w:rPr>
        <w:t>财决公开</w:t>
      </w:r>
      <w:proofErr w:type="gramEnd"/>
      <w:r w:rsidRPr="00E52722">
        <w:rPr>
          <w:rFonts w:ascii="仿宋_GB2312" w:eastAsia="仿宋_GB2312" w:hAnsi="ˎ̥" w:hint="eastAsia"/>
          <w:sz w:val="32"/>
          <w:szCs w:val="32"/>
        </w:rPr>
        <w:t>08表。）</w:t>
      </w:r>
    </w:p>
    <w:p w14:paraId="5834EC2B" w14:textId="77777777" w:rsidR="009876F4" w:rsidRPr="00E52722" w:rsidRDefault="001B0DC3">
      <w:pPr>
        <w:spacing w:line="578" w:lineRule="exact"/>
        <w:ind w:firstLineChars="196" w:firstLine="627"/>
        <w:rPr>
          <w:rFonts w:ascii="仿宋_GB2312" w:eastAsia="楷体_GB2312" w:hAnsi="ˎ̥"/>
          <w:sz w:val="32"/>
          <w:szCs w:val="32"/>
        </w:rPr>
      </w:pPr>
      <w:r w:rsidRPr="00E52722">
        <w:rPr>
          <w:rFonts w:ascii="黑体" w:eastAsia="黑体" w:hAnsi="黑体" w:cs="黑体" w:hint="eastAsia"/>
          <w:bCs/>
          <w:sz w:val="32"/>
          <w:szCs w:val="32"/>
        </w:rPr>
        <w:t>九、财政拨款“三公”经费支出决算情况说明</w:t>
      </w:r>
    </w:p>
    <w:p w14:paraId="18F9E7F4" w14:textId="77777777" w:rsidR="009876F4" w:rsidRPr="00E52722" w:rsidRDefault="001B0DC3">
      <w:pPr>
        <w:spacing w:line="578" w:lineRule="exact"/>
        <w:ind w:firstLineChars="200" w:firstLine="640"/>
        <w:rPr>
          <w:rFonts w:ascii="楷体" w:eastAsia="楷体" w:hAnsi="楷体" w:cs="楷体"/>
          <w:bCs/>
          <w:sz w:val="32"/>
          <w:szCs w:val="32"/>
        </w:rPr>
      </w:pPr>
      <w:r w:rsidRPr="00E52722">
        <w:rPr>
          <w:rFonts w:ascii="楷体" w:eastAsia="楷体" w:hAnsi="楷体" w:cs="楷体" w:hint="eastAsia"/>
          <w:bCs/>
          <w:sz w:val="32"/>
          <w:szCs w:val="32"/>
        </w:rPr>
        <w:t>（一）财政拨款“三公”经费支出决算总体情况说明</w:t>
      </w:r>
    </w:p>
    <w:p w14:paraId="1367A270" w14:textId="4392CB7B" w:rsidR="009876F4" w:rsidRPr="00E52722" w:rsidRDefault="001B0DC3" w:rsidP="00F569C2">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 xml:space="preserve">    </w:t>
      </w:r>
      <w:r w:rsidRPr="00E52722">
        <w:rPr>
          <w:rFonts w:ascii="仿宋_GB2312" w:eastAsia="仿宋_GB2312" w:hAnsi="ˎ̥"/>
          <w:sz w:val="32"/>
          <w:szCs w:val="32"/>
        </w:rPr>
        <w:t>202</w:t>
      </w:r>
      <w:r w:rsidR="00A22C1D">
        <w:rPr>
          <w:rFonts w:ascii="仿宋_GB2312" w:eastAsia="仿宋_GB2312" w:hAnsi="ˎ̥" w:hint="eastAsia"/>
          <w:sz w:val="32"/>
          <w:szCs w:val="32"/>
        </w:rPr>
        <w:t>5</w:t>
      </w:r>
      <w:r w:rsidRPr="00E52722">
        <w:rPr>
          <w:rFonts w:ascii="仿宋_GB2312" w:eastAsia="仿宋_GB2312" w:hAnsi="ˎ̥" w:hint="eastAsia"/>
          <w:sz w:val="32"/>
          <w:szCs w:val="32"/>
        </w:rPr>
        <w:t>年度财政拨款“三公”经费支出预算为</w:t>
      </w:r>
      <w:r w:rsidR="00A25673">
        <w:rPr>
          <w:rFonts w:ascii="仿宋_GB2312" w:eastAsia="仿宋_GB2312" w:hAnsi="ˎ̥" w:hint="eastAsia"/>
          <w:sz w:val="32"/>
          <w:szCs w:val="32"/>
        </w:rPr>
        <w:t>54</w:t>
      </w:r>
      <w:r w:rsidRPr="00E52722">
        <w:rPr>
          <w:rFonts w:ascii="仿宋_GB2312" w:eastAsia="仿宋_GB2312" w:hAnsi="ˎ̥" w:hint="eastAsia"/>
          <w:sz w:val="32"/>
          <w:szCs w:val="32"/>
        </w:rPr>
        <w:t>万元，支出决算为</w:t>
      </w:r>
      <w:r w:rsidR="00A25673">
        <w:rPr>
          <w:rFonts w:ascii="仿宋_GB2312" w:eastAsia="仿宋_GB2312" w:hAnsi="ˎ̥" w:hint="eastAsia"/>
          <w:sz w:val="32"/>
          <w:szCs w:val="32"/>
        </w:rPr>
        <w:t>54</w:t>
      </w:r>
      <w:r w:rsidRPr="00E52722">
        <w:rPr>
          <w:rFonts w:ascii="仿宋_GB2312" w:eastAsia="仿宋_GB2312" w:hAnsi="ˎ̥" w:hint="eastAsia"/>
          <w:sz w:val="32"/>
          <w:szCs w:val="32"/>
        </w:rPr>
        <w:t>万元，完成预算的</w:t>
      </w:r>
      <w:r w:rsidR="00F569C2" w:rsidRPr="00E52722">
        <w:rPr>
          <w:rFonts w:ascii="仿宋_GB2312" w:eastAsia="仿宋_GB2312" w:hAnsi="ˎ̥" w:hint="eastAsia"/>
          <w:sz w:val="32"/>
          <w:szCs w:val="32"/>
        </w:rPr>
        <w:t>100</w:t>
      </w:r>
      <w:r w:rsidRPr="00E52722">
        <w:rPr>
          <w:rFonts w:ascii="仿宋_GB2312" w:eastAsia="仿宋_GB2312" w:hAnsi="ˎ̥" w:hint="eastAsia"/>
          <w:sz w:val="32"/>
          <w:szCs w:val="32"/>
        </w:rPr>
        <w:t>%</w:t>
      </w:r>
      <w:r w:rsidR="007B7730">
        <w:rPr>
          <w:rFonts w:ascii="仿宋_GB2312" w:eastAsia="仿宋_GB2312" w:hAnsi="ˎ̥" w:hint="eastAsia"/>
          <w:sz w:val="32"/>
          <w:szCs w:val="32"/>
        </w:rPr>
        <w:t>。</w:t>
      </w:r>
      <w:r w:rsidR="007B7730" w:rsidRPr="00E52722">
        <w:rPr>
          <w:rFonts w:ascii="仿宋_GB2312" w:eastAsia="仿宋_GB2312" w:hAnsi="ˎ̥"/>
          <w:sz w:val="32"/>
          <w:szCs w:val="32"/>
        </w:rPr>
        <w:t xml:space="preserve"> </w:t>
      </w:r>
    </w:p>
    <w:p w14:paraId="0787B19B" w14:textId="77777777" w:rsidR="009876F4" w:rsidRPr="00E52722" w:rsidRDefault="001B0DC3">
      <w:pPr>
        <w:spacing w:line="578" w:lineRule="exact"/>
        <w:rPr>
          <w:rFonts w:ascii="楷体" w:eastAsia="楷体" w:hAnsi="楷体" w:cs="楷体"/>
          <w:sz w:val="32"/>
          <w:szCs w:val="32"/>
        </w:rPr>
      </w:pPr>
      <w:r w:rsidRPr="00E52722">
        <w:rPr>
          <w:rFonts w:ascii="楷体" w:eastAsia="楷体" w:hAnsi="楷体" w:cs="楷体" w:hint="eastAsia"/>
          <w:b/>
          <w:bCs/>
          <w:sz w:val="32"/>
          <w:szCs w:val="32"/>
        </w:rPr>
        <w:t xml:space="preserve">   </w:t>
      </w:r>
      <w:r w:rsidRPr="00E52722">
        <w:rPr>
          <w:rFonts w:ascii="楷体" w:eastAsia="楷体" w:hAnsi="楷体" w:cs="楷体" w:hint="eastAsia"/>
          <w:sz w:val="32"/>
          <w:szCs w:val="32"/>
        </w:rPr>
        <w:t xml:space="preserve"> （二）财政拨款“三公”经费支出决算具体情况说明</w:t>
      </w:r>
    </w:p>
    <w:p w14:paraId="7B26A5C3" w14:textId="73E8635F"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sz w:val="32"/>
          <w:szCs w:val="32"/>
        </w:rPr>
        <w:t>202</w:t>
      </w:r>
      <w:r w:rsidR="00A25673">
        <w:rPr>
          <w:rFonts w:ascii="仿宋_GB2312" w:eastAsia="仿宋_GB2312" w:hAnsi="ˎ̥" w:hint="eastAsia"/>
          <w:sz w:val="32"/>
          <w:szCs w:val="32"/>
        </w:rPr>
        <w:t>5</w:t>
      </w:r>
      <w:r w:rsidRPr="00E52722">
        <w:rPr>
          <w:rFonts w:ascii="仿宋_GB2312" w:eastAsia="仿宋_GB2312" w:hAnsi="ˎ̥" w:hint="eastAsia"/>
          <w:sz w:val="32"/>
          <w:szCs w:val="32"/>
        </w:rPr>
        <w:t>年度财政拨款“三公”经费支出决算中，因公出国（境）费支出决算</w:t>
      </w:r>
      <w:r w:rsidRPr="00E52722">
        <w:rPr>
          <w:rFonts w:ascii="仿宋_GB2312" w:eastAsia="仿宋_GB2312" w:hAnsi="ˎ̥"/>
          <w:sz w:val="32"/>
          <w:szCs w:val="32"/>
        </w:rPr>
        <w:t>0.00</w:t>
      </w:r>
      <w:r w:rsidRPr="00E52722">
        <w:rPr>
          <w:rFonts w:ascii="仿宋_GB2312" w:eastAsia="仿宋_GB2312" w:hAnsi="ˎ̥" w:hint="eastAsia"/>
          <w:sz w:val="32"/>
          <w:szCs w:val="32"/>
        </w:rPr>
        <w:t>万元，占</w:t>
      </w:r>
      <w:r w:rsidR="00F569C2" w:rsidRPr="00E52722">
        <w:rPr>
          <w:rFonts w:ascii="仿宋_GB2312" w:eastAsia="仿宋_GB2312" w:hAnsi="ˎ̥" w:hint="eastAsia"/>
          <w:sz w:val="32"/>
          <w:szCs w:val="32"/>
        </w:rPr>
        <w:t>0</w:t>
      </w:r>
      <w:r w:rsidRPr="00E52722">
        <w:rPr>
          <w:rFonts w:ascii="仿宋_GB2312" w:eastAsia="仿宋_GB2312" w:hAnsi="ˎ̥" w:hint="eastAsia"/>
          <w:sz w:val="32"/>
          <w:szCs w:val="32"/>
        </w:rPr>
        <w:t>%；公务用车购置及运行维护费支出决算</w:t>
      </w:r>
      <w:r w:rsidR="00A25673">
        <w:rPr>
          <w:rFonts w:ascii="仿宋_GB2312" w:eastAsia="仿宋_GB2312" w:hAnsi="ˎ̥" w:hint="eastAsia"/>
          <w:sz w:val="32"/>
          <w:szCs w:val="32"/>
        </w:rPr>
        <w:t>54</w:t>
      </w:r>
      <w:r w:rsidRPr="00E52722">
        <w:rPr>
          <w:rFonts w:ascii="仿宋_GB2312" w:eastAsia="仿宋_GB2312" w:hAnsi="ˎ̥" w:hint="eastAsia"/>
          <w:sz w:val="32"/>
          <w:szCs w:val="32"/>
        </w:rPr>
        <w:t>万元，占</w:t>
      </w:r>
      <w:r w:rsidR="00F569C2" w:rsidRPr="00E52722">
        <w:rPr>
          <w:rFonts w:ascii="仿宋_GB2312" w:eastAsia="仿宋_GB2312" w:hAnsi="ˎ̥" w:hint="eastAsia"/>
          <w:sz w:val="32"/>
          <w:szCs w:val="32"/>
        </w:rPr>
        <w:t>100</w:t>
      </w:r>
      <w:r w:rsidRPr="00E52722">
        <w:rPr>
          <w:rFonts w:ascii="仿宋_GB2312" w:eastAsia="仿宋_GB2312" w:hAnsi="ˎ̥" w:hint="eastAsia"/>
          <w:sz w:val="32"/>
          <w:szCs w:val="32"/>
        </w:rPr>
        <w:t>%；公务接待费支出决算</w:t>
      </w:r>
      <w:r w:rsidRPr="00E52722">
        <w:rPr>
          <w:rFonts w:ascii="仿宋_GB2312" w:eastAsia="仿宋_GB2312" w:hAnsi="ˎ̥"/>
          <w:sz w:val="32"/>
          <w:szCs w:val="32"/>
        </w:rPr>
        <w:t>0.00</w:t>
      </w:r>
      <w:r w:rsidRPr="00E52722">
        <w:rPr>
          <w:rFonts w:ascii="仿宋_GB2312" w:eastAsia="仿宋_GB2312" w:hAnsi="ˎ̥" w:hint="eastAsia"/>
          <w:sz w:val="32"/>
          <w:szCs w:val="32"/>
        </w:rPr>
        <w:t>万元，占</w:t>
      </w:r>
      <w:r w:rsidR="00F569C2" w:rsidRPr="00E52722">
        <w:rPr>
          <w:rFonts w:ascii="仿宋_GB2312" w:eastAsia="仿宋_GB2312" w:hAnsi="ˎ̥" w:hint="eastAsia"/>
          <w:sz w:val="32"/>
          <w:szCs w:val="32"/>
        </w:rPr>
        <w:t>0</w:t>
      </w:r>
      <w:r w:rsidRPr="00E52722">
        <w:rPr>
          <w:rFonts w:ascii="仿宋_GB2312" w:eastAsia="仿宋_GB2312" w:hAnsi="ˎ̥" w:hint="eastAsia"/>
          <w:sz w:val="32"/>
          <w:szCs w:val="32"/>
        </w:rPr>
        <w:t>%。具体情况如下：</w:t>
      </w:r>
    </w:p>
    <w:p w14:paraId="70283DA7" w14:textId="735D76FB" w:rsidR="009876F4" w:rsidRPr="00E52722" w:rsidRDefault="001B0DC3" w:rsidP="00DF418D">
      <w:pPr>
        <w:spacing w:line="578" w:lineRule="exact"/>
        <w:ind w:firstLineChars="200" w:firstLine="643"/>
        <w:rPr>
          <w:rFonts w:ascii="仿宋_GB2312" w:eastAsia="仿宋_GB2312" w:hAnsi="ˎ̥"/>
          <w:sz w:val="32"/>
          <w:szCs w:val="32"/>
        </w:rPr>
      </w:pPr>
      <w:r w:rsidRPr="00E52722">
        <w:rPr>
          <w:rFonts w:ascii="仿宋_GB2312" w:eastAsia="仿宋_GB2312" w:hAnsi="ˎ̥" w:hint="eastAsia"/>
          <w:b/>
          <w:sz w:val="32"/>
          <w:szCs w:val="32"/>
        </w:rPr>
        <w:t>1.因公出国（境）费</w:t>
      </w:r>
      <w:r w:rsidRPr="00E52722">
        <w:rPr>
          <w:rFonts w:ascii="仿宋_GB2312" w:eastAsia="仿宋_GB2312" w:hAnsi="ˎ̥" w:hint="eastAsia"/>
          <w:sz w:val="32"/>
          <w:szCs w:val="32"/>
        </w:rPr>
        <w:t>支出</w:t>
      </w:r>
      <w:r w:rsidRPr="00E52722">
        <w:rPr>
          <w:rFonts w:ascii="仿宋_GB2312" w:eastAsia="仿宋_GB2312" w:hAnsi="ˎ̥"/>
          <w:sz w:val="32"/>
          <w:szCs w:val="32"/>
        </w:rPr>
        <w:t>0.00</w:t>
      </w:r>
      <w:r w:rsidRPr="00E52722">
        <w:rPr>
          <w:rFonts w:ascii="仿宋_GB2312" w:eastAsia="仿宋_GB2312" w:hAnsi="ˎ̥" w:hint="eastAsia"/>
          <w:sz w:val="32"/>
          <w:szCs w:val="32"/>
        </w:rPr>
        <w:t>万元。</w:t>
      </w:r>
    </w:p>
    <w:p w14:paraId="7772B67D" w14:textId="569927ED" w:rsidR="009876F4" w:rsidRPr="00E52722" w:rsidRDefault="001B0DC3">
      <w:pPr>
        <w:spacing w:line="578" w:lineRule="exact"/>
        <w:rPr>
          <w:rFonts w:ascii="仿宋_GB2312" w:eastAsia="仿宋_GB2312" w:hAnsi="ˎ̥"/>
          <w:sz w:val="32"/>
          <w:szCs w:val="32"/>
        </w:rPr>
      </w:pPr>
      <w:r w:rsidRPr="00E52722">
        <w:rPr>
          <w:rFonts w:ascii="仿宋_GB2312" w:eastAsia="仿宋_GB2312" w:hAnsi="ˎ̥" w:hint="eastAsia"/>
          <w:b/>
          <w:sz w:val="32"/>
          <w:szCs w:val="32"/>
        </w:rPr>
        <w:t xml:space="preserve">    2.公务用车运行维护费</w:t>
      </w:r>
      <w:r w:rsidRPr="00E52722">
        <w:rPr>
          <w:rFonts w:ascii="仿宋_GB2312" w:eastAsia="仿宋_GB2312" w:hAnsi="ˎ̥" w:hint="eastAsia"/>
          <w:bCs/>
          <w:sz w:val="32"/>
          <w:szCs w:val="32"/>
        </w:rPr>
        <w:t>支出</w:t>
      </w:r>
      <w:r w:rsidR="007B7730">
        <w:rPr>
          <w:rFonts w:ascii="仿宋_GB2312" w:eastAsia="仿宋_GB2312" w:hAnsi="ˎ̥" w:hint="eastAsia"/>
          <w:sz w:val="32"/>
          <w:szCs w:val="32"/>
        </w:rPr>
        <w:t>54.00</w:t>
      </w:r>
      <w:r w:rsidRPr="00E52722">
        <w:rPr>
          <w:rFonts w:ascii="仿宋_GB2312" w:eastAsia="仿宋_GB2312" w:hAnsi="ˎ̥" w:hint="eastAsia"/>
          <w:sz w:val="32"/>
          <w:szCs w:val="32"/>
        </w:rPr>
        <w:t>万元。其中：</w:t>
      </w:r>
    </w:p>
    <w:p w14:paraId="2F0F80CE" w14:textId="745D3F27" w:rsidR="009876F4" w:rsidRPr="00E52722" w:rsidRDefault="001B0DC3">
      <w:pPr>
        <w:spacing w:line="578" w:lineRule="exact"/>
        <w:ind w:firstLineChars="200" w:firstLine="643"/>
        <w:rPr>
          <w:rFonts w:ascii="仿宋_GB2312" w:eastAsia="仿宋_GB2312" w:hAnsi="ˎ̥"/>
          <w:sz w:val="32"/>
          <w:szCs w:val="32"/>
        </w:rPr>
      </w:pPr>
      <w:r w:rsidRPr="00E52722">
        <w:rPr>
          <w:rFonts w:ascii="仿宋_GB2312" w:eastAsia="仿宋_GB2312" w:hAnsi="ˎ̥" w:hint="eastAsia"/>
          <w:b/>
          <w:sz w:val="32"/>
          <w:szCs w:val="32"/>
        </w:rPr>
        <w:t>公务用车运行维护费</w:t>
      </w:r>
      <w:r w:rsidRPr="00E52722">
        <w:rPr>
          <w:rFonts w:ascii="仿宋_GB2312" w:eastAsia="仿宋_GB2312" w:hAnsi="ˎ̥" w:hint="eastAsia"/>
          <w:sz w:val="32"/>
          <w:szCs w:val="32"/>
        </w:rPr>
        <w:t>支出</w:t>
      </w:r>
      <w:r w:rsidR="00A25673">
        <w:rPr>
          <w:rFonts w:ascii="仿宋_GB2312" w:eastAsia="仿宋_GB2312" w:hAnsi="ˎ̥" w:hint="eastAsia"/>
          <w:sz w:val="32"/>
          <w:szCs w:val="32"/>
        </w:rPr>
        <w:t>54</w:t>
      </w:r>
      <w:r w:rsidRPr="00E52722">
        <w:rPr>
          <w:rFonts w:ascii="仿宋_GB2312" w:eastAsia="仿宋_GB2312" w:hAnsi="ˎ̥" w:hint="eastAsia"/>
          <w:sz w:val="32"/>
          <w:szCs w:val="32"/>
        </w:rPr>
        <w:t>万元，主要用于</w:t>
      </w:r>
      <w:r w:rsidR="00DF418D" w:rsidRPr="00E52722">
        <w:rPr>
          <w:rFonts w:ascii="仿宋_GB2312" w:eastAsia="仿宋_GB2312" w:hAnsi="ˎ̥" w:hint="eastAsia"/>
          <w:sz w:val="32"/>
          <w:szCs w:val="32"/>
        </w:rPr>
        <w:t>公务用车维修维护、油料费等</w:t>
      </w:r>
      <w:r w:rsidRPr="00E52722">
        <w:rPr>
          <w:rFonts w:ascii="仿宋_GB2312" w:eastAsia="仿宋_GB2312" w:hAnsi="ˎ̥" w:hint="eastAsia"/>
          <w:sz w:val="32"/>
          <w:szCs w:val="32"/>
        </w:rPr>
        <w:t>。</w:t>
      </w:r>
    </w:p>
    <w:p w14:paraId="314933ED" w14:textId="226CA111" w:rsidR="009876F4" w:rsidRPr="00E52722" w:rsidRDefault="001B0DC3">
      <w:pPr>
        <w:spacing w:line="578" w:lineRule="exact"/>
        <w:ind w:firstLineChars="200" w:firstLine="640"/>
        <w:rPr>
          <w:rFonts w:ascii="仿宋_GB2312" w:eastAsia="仿宋_GB2312" w:hAnsi="ˎ̥"/>
          <w:bCs/>
          <w:sz w:val="32"/>
          <w:szCs w:val="32"/>
        </w:rPr>
      </w:pPr>
      <w:r w:rsidRPr="00E52722">
        <w:rPr>
          <w:rFonts w:ascii="仿宋_GB2312" w:eastAsia="仿宋_GB2312" w:hAnsi="ˎ̥" w:hint="eastAsia"/>
          <w:bCs/>
          <w:sz w:val="32"/>
          <w:szCs w:val="32"/>
        </w:rPr>
        <w:lastRenderedPageBreak/>
        <w:t>公务用车购置及运行维护费支出决算数</w:t>
      </w:r>
      <w:r w:rsidRPr="00E52722">
        <w:rPr>
          <w:rFonts w:ascii="仿宋_GB2312" w:eastAsia="仿宋_GB2312" w:hAnsi="ˎ̥" w:hint="eastAsia"/>
          <w:sz w:val="32"/>
          <w:szCs w:val="32"/>
        </w:rPr>
        <w:t>比预算数</w:t>
      </w:r>
      <w:r w:rsidR="00DF418D" w:rsidRPr="00E52722">
        <w:rPr>
          <w:rFonts w:ascii="仿宋_GB2312" w:eastAsia="仿宋_GB2312" w:hAnsi="ˎ̥" w:hint="eastAsia"/>
          <w:sz w:val="32"/>
          <w:szCs w:val="32"/>
        </w:rPr>
        <w:t>一致，</w:t>
      </w:r>
      <w:r w:rsidRPr="00E52722">
        <w:rPr>
          <w:rFonts w:ascii="仿宋_GB2312" w:eastAsia="仿宋_GB2312" w:hAnsi="ˎ̥" w:hint="eastAsia"/>
          <w:sz w:val="32"/>
          <w:szCs w:val="32"/>
        </w:rPr>
        <w:t>完成预算的</w:t>
      </w:r>
      <w:r w:rsidR="00DF418D" w:rsidRPr="00E52722">
        <w:rPr>
          <w:rFonts w:ascii="仿宋_GB2312" w:eastAsia="仿宋_GB2312" w:hAnsi="ˎ̥" w:hint="eastAsia"/>
          <w:sz w:val="32"/>
          <w:szCs w:val="32"/>
        </w:rPr>
        <w:t>100</w:t>
      </w:r>
      <w:r w:rsidRPr="00E52722">
        <w:rPr>
          <w:rFonts w:ascii="仿宋_GB2312" w:eastAsia="仿宋_GB2312" w:hAnsi="ˎ̥" w:hint="eastAsia"/>
          <w:sz w:val="32"/>
          <w:szCs w:val="32"/>
        </w:rPr>
        <w:t>%。</w:t>
      </w:r>
    </w:p>
    <w:p w14:paraId="0444BB16" w14:textId="4C9D9DB1" w:rsidR="009876F4" w:rsidRPr="00E52722" w:rsidRDefault="001B0DC3" w:rsidP="007B7730">
      <w:pPr>
        <w:spacing w:line="578" w:lineRule="exact"/>
        <w:rPr>
          <w:rFonts w:ascii="仿宋_GB2312" w:eastAsia="仿宋_GB2312" w:hAnsi="ˎ̥"/>
          <w:sz w:val="32"/>
          <w:szCs w:val="32"/>
        </w:rPr>
      </w:pPr>
      <w:r w:rsidRPr="00E52722">
        <w:rPr>
          <w:rFonts w:ascii="仿宋_GB2312" w:eastAsia="仿宋_GB2312" w:hAnsi="ˎ̥" w:hint="eastAsia"/>
          <w:b/>
          <w:sz w:val="32"/>
          <w:szCs w:val="32"/>
        </w:rPr>
        <w:t xml:space="preserve">    3.公务接待费</w:t>
      </w:r>
      <w:r w:rsidRPr="00E52722">
        <w:rPr>
          <w:rFonts w:ascii="仿宋_GB2312" w:eastAsia="仿宋_GB2312" w:hAnsi="ˎ̥" w:hint="eastAsia"/>
          <w:bCs/>
          <w:sz w:val="32"/>
          <w:szCs w:val="32"/>
        </w:rPr>
        <w:t>支出</w:t>
      </w:r>
      <w:r w:rsidRPr="00E52722">
        <w:rPr>
          <w:rFonts w:ascii="仿宋_GB2312" w:eastAsia="仿宋_GB2312" w:hAnsi="ˎ̥"/>
          <w:sz w:val="32"/>
          <w:szCs w:val="32"/>
        </w:rPr>
        <w:t>0.00</w:t>
      </w:r>
      <w:r w:rsidRPr="00E52722">
        <w:rPr>
          <w:rFonts w:ascii="仿宋_GB2312" w:eastAsia="仿宋_GB2312" w:hAnsi="ˎ̥" w:hint="eastAsia"/>
          <w:sz w:val="32"/>
          <w:szCs w:val="32"/>
        </w:rPr>
        <w:t>万元</w:t>
      </w:r>
      <w:r w:rsidR="00DF418D" w:rsidRPr="00E52722">
        <w:rPr>
          <w:rFonts w:ascii="仿宋_GB2312" w:eastAsia="仿宋_GB2312" w:hAnsi="ˎ̥" w:hint="eastAsia"/>
          <w:sz w:val="32"/>
          <w:szCs w:val="32"/>
        </w:rPr>
        <w:t>。</w:t>
      </w:r>
    </w:p>
    <w:p w14:paraId="2A2F45BE" w14:textId="558D4025"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（注</w:t>
      </w:r>
      <w:r w:rsidRPr="00E52722">
        <w:rPr>
          <w:rFonts w:ascii="仿宋_GB2312" w:eastAsia="仿宋_GB2312" w:hAnsi="ˎ̥"/>
          <w:sz w:val="32"/>
          <w:szCs w:val="32"/>
        </w:rPr>
        <w:t>：202</w:t>
      </w:r>
      <w:r w:rsidR="00A25673">
        <w:rPr>
          <w:rFonts w:ascii="仿宋_GB2312" w:eastAsia="仿宋_GB2312" w:hAnsi="ˎ̥" w:hint="eastAsia"/>
          <w:sz w:val="32"/>
          <w:szCs w:val="32"/>
        </w:rPr>
        <w:t>5</w:t>
      </w:r>
      <w:r w:rsidRPr="00E52722">
        <w:rPr>
          <w:rFonts w:ascii="仿宋_GB2312" w:eastAsia="仿宋_GB2312" w:hAnsi="ˎ̥" w:hint="eastAsia"/>
          <w:sz w:val="32"/>
          <w:szCs w:val="32"/>
        </w:rPr>
        <w:t>年度“三公”经费预算数、决算数可取自</w:t>
      </w:r>
      <w:proofErr w:type="gramStart"/>
      <w:r w:rsidRPr="00E52722">
        <w:rPr>
          <w:rFonts w:ascii="仿宋_GB2312" w:eastAsia="仿宋_GB2312" w:hAnsi="ˎ̥" w:hint="eastAsia"/>
          <w:sz w:val="32"/>
          <w:szCs w:val="32"/>
        </w:rPr>
        <w:t>财决公开</w:t>
      </w:r>
      <w:proofErr w:type="gramEnd"/>
      <w:r w:rsidRPr="00E52722">
        <w:rPr>
          <w:rFonts w:ascii="仿宋_GB2312" w:eastAsia="仿宋_GB2312" w:hAnsi="ˎ̥" w:hint="eastAsia"/>
          <w:sz w:val="32"/>
          <w:szCs w:val="32"/>
        </w:rPr>
        <w:t>09</w:t>
      </w:r>
      <w:r w:rsidR="007B7730">
        <w:rPr>
          <w:rFonts w:ascii="仿宋_GB2312" w:eastAsia="仿宋_GB2312" w:hAnsi="ˎ̥" w:hint="eastAsia"/>
          <w:sz w:val="32"/>
          <w:szCs w:val="32"/>
        </w:rPr>
        <w:t>表</w:t>
      </w:r>
      <w:r w:rsidRPr="00E52722">
        <w:rPr>
          <w:rFonts w:ascii="仿宋_GB2312" w:eastAsia="仿宋_GB2312" w:hAnsi="ˎ̥" w:hint="eastAsia"/>
          <w:sz w:val="32"/>
          <w:szCs w:val="32"/>
        </w:rPr>
        <w:t>）</w:t>
      </w:r>
    </w:p>
    <w:p w14:paraId="3B8181B9" w14:textId="77777777" w:rsidR="009876F4" w:rsidRPr="00E52722" w:rsidRDefault="001B0DC3">
      <w:pPr>
        <w:spacing w:line="578" w:lineRule="exact"/>
        <w:ind w:firstLineChars="200" w:firstLine="640"/>
        <w:rPr>
          <w:rFonts w:ascii="黑体" w:eastAsia="黑体" w:hAnsi="黑体" w:cs="黑体"/>
          <w:bCs/>
          <w:sz w:val="32"/>
          <w:szCs w:val="32"/>
        </w:rPr>
      </w:pPr>
      <w:r w:rsidRPr="00E52722">
        <w:rPr>
          <w:rFonts w:ascii="黑体" w:eastAsia="黑体" w:hAnsi="黑体" w:cs="黑体" w:hint="eastAsia"/>
          <w:bCs/>
          <w:sz w:val="32"/>
          <w:szCs w:val="32"/>
        </w:rPr>
        <w:t>十、预算绩效情况说明</w:t>
      </w:r>
    </w:p>
    <w:p w14:paraId="16F958C8" w14:textId="77777777" w:rsidR="009876F4" w:rsidRPr="00E52722" w:rsidRDefault="001B0DC3">
      <w:pPr>
        <w:spacing w:line="578" w:lineRule="exact"/>
        <w:ind w:firstLineChars="200" w:firstLine="640"/>
        <w:rPr>
          <w:rFonts w:ascii="楷体" w:eastAsia="楷体" w:hAnsi="楷体" w:cs="楷体"/>
          <w:bCs/>
          <w:sz w:val="32"/>
          <w:szCs w:val="32"/>
        </w:rPr>
      </w:pPr>
      <w:r w:rsidRPr="00E52722">
        <w:rPr>
          <w:rFonts w:ascii="楷体" w:eastAsia="楷体" w:hAnsi="楷体" w:cs="楷体" w:hint="eastAsia"/>
          <w:bCs/>
          <w:sz w:val="32"/>
          <w:szCs w:val="32"/>
        </w:rPr>
        <w:t>（一）绩效管理工作开展情况</w:t>
      </w:r>
    </w:p>
    <w:p w14:paraId="63E77EBD" w14:textId="173DE0BB" w:rsidR="009876F4" w:rsidRDefault="001B0DC3" w:rsidP="00E52722">
      <w:pPr>
        <w:spacing w:line="578" w:lineRule="exact"/>
        <w:ind w:firstLineChars="200" w:firstLine="640"/>
        <w:rPr>
          <w:rFonts w:ascii="仿宋_GB2312" w:eastAsia="仿宋_GB2312"/>
          <w:sz w:val="32"/>
          <w:szCs w:val="32"/>
        </w:rPr>
      </w:pPr>
      <w:r w:rsidRPr="00E52722">
        <w:rPr>
          <w:rFonts w:ascii="仿宋_GB2312" w:eastAsia="仿宋_GB2312" w:hint="eastAsia"/>
          <w:sz w:val="32"/>
          <w:szCs w:val="32"/>
        </w:rPr>
        <w:t>根据财政预算绩效管理要求，可按照如下格式说明：根据预算管理要求，我部门（单位）组织对</w:t>
      </w:r>
      <w:r w:rsidRPr="00E52722">
        <w:rPr>
          <w:rFonts w:ascii="仿宋_GB2312" w:eastAsia="仿宋_GB2312"/>
          <w:sz w:val="32"/>
          <w:szCs w:val="32"/>
        </w:rPr>
        <w:t>202</w:t>
      </w:r>
      <w:r w:rsidR="00A22C1D">
        <w:rPr>
          <w:rFonts w:ascii="仿宋_GB2312" w:eastAsia="仿宋_GB2312" w:hint="eastAsia"/>
          <w:sz w:val="32"/>
          <w:szCs w:val="32"/>
        </w:rPr>
        <w:t>5</w:t>
      </w:r>
      <w:r w:rsidRPr="00E52722">
        <w:rPr>
          <w:rFonts w:ascii="仿宋_GB2312" w:eastAsia="仿宋_GB2312" w:hint="eastAsia"/>
          <w:sz w:val="32"/>
          <w:szCs w:val="32"/>
        </w:rPr>
        <w:t>年度一般公共预算项目支出全面开展绩效自评</w:t>
      </w:r>
      <w:r w:rsidRPr="00E52722">
        <w:rPr>
          <w:rFonts w:ascii="仿宋_GB2312" w:eastAsia="仿宋_GB2312"/>
          <w:sz w:val="32"/>
          <w:szCs w:val="32"/>
        </w:rPr>
        <w:t>,</w:t>
      </w:r>
      <w:r w:rsidRPr="00E52722">
        <w:rPr>
          <w:rFonts w:ascii="仿宋_GB2312" w:eastAsia="仿宋_GB2312" w:hint="eastAsia"/>
          <w:sz w:val="32"/>
          <w:szCs w:val="32"/>
        </w:rPr>
        <w:t>共涉及资金</w:t>
      </w:r>
      <w:r w:rsidR="007B7730">
        <w:rPr>
          <w:rFonts w:ascii="仿宋_GB2312" w:eastAsia="仿宋_GB2312" w:hint="eastAsia"/>
          <w:sz w:val="32"/>
          <w:szCs w:val="32"/>
        </w:rPr>
        <w:t>1978.34</w:t>
      </w:r>
      <w:r w:rsidRPr="00E52722">
        <w:rPr>
          <w:rFonts w:ascii="仿宋_GB2312" w:eastAsia="仿宋_GB2312" w:hint="eastAsia"/>
          <w:sz w:val="32"/>
          <w:szCs w:val="32"/>
        </w:rPr>
        <w:t>万元，占一般公共预算项目支出总额的</w:t>
      </w:r>
      <w:r w:rsidR="00E52722">
        <w:rPr>
          <w:rFonts w:ascii="仿宋_GB2312" w:eastAsia="仿宋_GB2312" w:hint="eastAsia"/>
          <w:sz w:val="32"/>
          <w:szCs w:val="32"/>
        </w:rPr>
        <w:t>100</w:t>
      </w:r>
      <w:r w:rsidRPr="00E52722">
        <w:rPr>
          <w:rFonts w:ascii="仿宋_GB2312" w:eastAsia="仿宋_GB2312" w:hint="eastAsia"/>
          <w:sz w:val="32"/>
          <w:szCs w:val="32"/>
        </w:rPr>
        <w:t>%</w:t>
      </w:r>
      <w:r w:rsidR="00E52722">
        <w:rPr>
          <w:rFonts w:ascii="仿宋_GB2312" w:eastAsia="仿宋_GB2312" w:hint="eastAsia"/>
          <w:sz w:val="32"/>
          <w:szCs w:val="32"/>
        </w:rPr>
        <w:t>。</w:t>
      </w:r>
    </w:p>
    <w:p w14:paraId="37FDADEE" w14:textId="088857D9" w:rsidR="00E52722" w:rsidRDefault="00E52722" w:rsidP="00E52722">
      <w:pPr>
        <w:spacing w:line="578" w:lineRule="exact"/>
        <w:ind w:firstLineChars="200" w:firstLine="640"/>
        <w:rPr>
          <w:rFonts w:ascii="仿宋_GB2312" w:eastAsia="仿宋_GB2312"/>
          <w:sz w:val="32"/>
          <w:szCs w:val="32"/>
        </w:rPr>
      </w:pPr>
      <w:r w:rsidRPr="00A65814">
        <w:rPr>
          <w:rFonts w:ascii="仿宋_GB2312" w:eastAsia="仿宋_GB2312" w:hint="eastAsia"/>
          <w:sz w:val="32"/>
          <w:szCs w:val="32"/>
        </w:rPr>
        <w:t>我院组织对中央转移支付资金项目开展了部门评价，涉及一般公共预算支出</w:t>
      </w:r>
      <w:r w:rsidR="007B7730">
        <w:rPr>
          <w:rFonts w:ascii="仿宋_GB2312" w:eastAsia="仿宋_GB2312" w:hint="eastAsia"/>
          <w:sz w:val="32"/>
          <w:szCs w:val="32"/>
        </w:rPr>
        <w:t>1978.34</w:t>
      </w:r>
      <w:r w:rsidRPr="00A65814">
        <w:rPr>
          <w:rFonts w:ascii="仿宋_GB2312" w:eastAsia="仿宋_GB2312" w:hint="eastAsia"/>
          <w:sz w:val="32"/>
          <w:szCs w:val="32"/>
        </w:rPr>
        <w:t>万元。（预算部门如有，请对预算绩效评价情况进行简单说明；没有，则简要说明本年没有进行相关工作及理由。部门所属单位不需填写此项）。</w:t>
      </w:r>
    </w:p>
    <w:p w14:paraId="31B17728" w14:textId="77777777" w:rsidR="009A6FCF" w:rsidRPr="00E52722" w:rsidRDefault="009A6FCF" w:rsidP="009A6FCF">
      <w:pPr>
        <w:spacing w:line="578" w:lineRule="exact"/>
        <w:ind w:firstLineChars="200" w:firstLine="640"/>
        <w:rPr>
          <w:rFonts w:ascii="楷体" w:eastAsia="楷体" w:hAnsi="楷体" w:cs="楷体"/>
          <w:bCs/>
          <w:sz w:val="32"/>
          <w:szCs w:val="32"/>
        </w:rPr>
      </w:pPr>
      <w:r w:rsidRPr="00E52722">
        <w:rPr>
          <w:rFonts w:ascii="楷体" w:eastAsia="楷体" w:hAnsi="楷体" w:cs="楷体" w:hint="eastAsia"/>
          <w:bCs/>
          <w:sz w:val="32"/>
          <w:szCs w:val="32"/>
        </w:rPr>
        <w:t>（二）部门决算</w:t>
      </w:r>
      <w:proofErr w:type="gramStart"/>
      <w:r w:rsidRPr="00E52722">
        <w:rPr>
          <w:rFonts w:ascii="楷体" w:eastAsia="楷体" w:hAnsi="楷体" w:cs="楷体" w:hint="eastAsia"/>
          <w:bCs/>
          <w:sz w:val="32"/>
          <w:szCs w:val="32"/>
        </w:rPr>
        <w:t>中项目</w:t>
      </w:r>
      <w:proofErr w:type="gramEnd"/>
      <w:r w:rsidRPr="00E52722">
        <w:rPr>
          <w:rFonts w:ascii="楷体" w:eastAsia="楷体" w:hAnsi="楷体" w:cs="楷体" w:hint="eastAsia"/>
          <w:bCs/>
          <w:sz w:val="32"/>
          <w:szCs w:val="32"/>
        </w:rPr>
        <w:t>绩效自评结果（预算部门、单位可根据实际情况反映重点项目绩效自评结果）</w:t>
      </w:r>
    </w:p>
    <w:p w14:paraId="010826B8" w14:textId="77777777" w:rsidR="00E52722" w:rsidRDefault="00E52722" w:rsidP="00E52722">
      <w:pPr>
        <w:spacing w:line="578" w:lineRule="exact"/>
        <w:ind w:firstLineChars="200" w:firstLine="640"/>
        <w:rPr>
          <w:rFonts w:ascii="仿宋_GB2312" w:eastAsia="仿宋_GB2312"/>
          <w:sz w:val="32"/>
          <w:szCs w:val="32"/>
        </w:rPr>
      </w:pPr>
      <w:r>
        <w:rPr>
          <w:rFonts w:ascii="仿宋_GB2312" w:eastAsia="仿宋_GB2312" w:hint="eastAsia"/>
          <w:sz w:val="32"/>
          <w:szCs w:val="32"/>
        </w:rPr>
        <w:t>参照如下格式说明（表述应与决算内容保持一致）：我院在部门决算中反映</w:t>
      </w:r>
      <w:r w:rsidRPr="00A65814">
        <w:rPr>
          <w:rFonts w:ascii="仿宋_GB2312" w:eastAsia="仿宋_GB2312" w:hint="eastAsia"/>
          <w:sz w:val="32"/>
          <w:szCs w:val="32"/>
        </w:rPr>
        <w:t>反映中央转移支付资金项目绩效自评结果（包括项目绩效自评表和项目绩效自评报告）</w:t>
      </w:r>
      <w:r>
        <w:rPr>
          <w:rFonts w:ascii="仿宋_GB2312" w:eastAsia="仿宋_GB2312" w:hint="eastAsia"/>
          <w:sz w:val="32"/>
          <w:szCs w:val="32"/>
        </w:rPr>
        <w:t>。</w:t>
      </w:r>
    </w:p>
    <w:p w14:paraId="30C20915" w14:textId="77777777" w:rsidR="00E52722" w:rsidRDefault="00E52722" w:rsidP="00E52722">
      <w:pPr>
        <w:spacing w:line="578" w:lineRule="exact"/>
        <w:ind w:firstLineChars="200" w:firstLine="640"/>
        <w:rPr>
          <w:rFonts w:ascii="仿宋_GB2312" w:eastAsia="仿宋_GB2312"/>
          <w:sz w:val="32"/>
          <w:szCs w:val="32"/>
        </w:rPr>
      </w:pPr>
      <w:r w:rsidRPr="00A65814">
        <w:rPr>
          <w:rFonts w:ascii="仿宋_GB2312" w:eastAsia="仿宋_GB2312" w:hint="eastAsia"/>
          <w:sz w:val="32"/>
          <w:szCs w:val="32"/>
        </w:rPr>
        <w:t>中央政法转移支付资金</w:t>
      </w:r>
      <w:r>
        <w:rPr>
          <w:rFonts w:ascii="仿宋_GB2312" w:eastAsia="仿宋_GB2312" w:hint="eastAsia"/>
          <w:sz w:val="32"/>
          <w:szCs w:val="32"/>
        </w:rPr>
        <w:t>项目绩效自评表：</w:t>
      </w:r>
      <w:r w:rsidRPr="00A65814">
        <w:rPr>
          <w:rFonts w:ascii="仿宋_GB2312" w:eastAsia="仿宋_GB2312" w:hint="eastAsia"/>
          <w:sz w:val="32"/>
          <w:szCs w:val="32"/>
        </w:rPr>
        <w:t>（可作为附件附后）</w:t>
      </w:r>
    </w:p>
    <w:p w14:paraId="7F1D04E5" w14:textId="31B54517" w:rsidR="00E52722" w:rsidRPr="00E52722" w:rsidRDefault="00E52722" w:rsidP="009A6FCF">
      <w:pPr>
        <w:spacing w:line="578" w:lineRule="exact"/>
        <w:ind w:firstLineChars="200" w:firstLine="640"/>
        <w:rPr>
          <w:rFonts w:ascii="仿宋_GB2312" w:eastAsia="仿宋_GB2312"/>
          <w:sz w:val="32"/>
          <w:szCs w:val="32"/>
        </w:rPr>
      </w:pPr>
      <w:r w:rsidRPr="00A65814">
        <w:rPr>
          <w:rFonts w:ascii="仿宋_GB2312" w:eastAsia="仿宋_GB2312" w:hint="eastAsia"/>
          <w:sz w:val="32"/>
          <w:szCs w:val="32"/>
        </w:rPr>
        <w:t>中央政法转移支付资金</w:t>
      </w:r>
      <w:r>
        <w:rPr>
          <w:rFonts w:ascii="仿宋_GB2312" w:eastAsia="仿宋_GB2312" w:hint="eastAsia"/>
          <w:sz w:val="32"/>
          <w:szCs w:val="32"/>
        </w:rPr>
        <w:t>项目绩效自评报告：根据年初设定的</w:t>
      </w:r>
      <w:r>
        <w:rPr>
          <w:rFonts w:ascii="仿宋_GB2312" w:eastAsia="仿宋_GB2312" w:hint="eastAsia"/>
          <w:sz w:val="32"/>
          <w:szCs w:val="32"/>
        </w:rPr>
        <w:lastRenderedPageBreak/>
        <w:t>绩效目标，项目绩效自评得分为</w:t>
      </w:r>
      <w:r w:rsidRPr="00A65814">
        <w:rPr>
          <w:rFonts w:ascii="仿宋_GB2312" w:eastAsia="仿宋_GB2312" w:hint="eastAsia"/>
          <w:sz w:val="32"/>
          <w:szCs w:val="32"/>
        </w:rPr>
        <w:t>98</w:t>
      </w:r>
      <w:r>
        <w:rPr>
          <w:rFonts w:ascii="仿宋_GB2312" w:eastAsia="仿宋_GB2312" w:hint="eastAsia"/>
          <w:sz w:val="32"/>
          <w:szCs w:val="32"/>
        </w:rPr>
        <w:t>分。</w:t>
      </w:r>
    </w:p>
    <w:p w14:paraId="08AEFB70" w14:textId="77777777" w:rsidR="009876F4" w:rsidRPr="00E52722" w:rsidRDefault="001B0DC3">
      <w:pPr>
        <w:spacing w:line="578" w:lineRule="exact"/>
        <w:ind w:firstLineChars="200" w:firstLine="640"/>
        <w:rPr>
          <w:rFonts w:ascii="楷体" w:eastAsia="楷体" w:hAnsi="楷体" w:cs="楷体"/>
          <w:bCs/>
          <w:sz w:val="32"/>
          <w:szCs w:val="32"/>
        </w:rPr>
      </w:pPr>
      <w:r w:rsidRPr="00E52722">
        <w:rPr>
          <w:rFonts w:ascii="楷体" w:eastAsia="楷体" w:hAnsi="楷体" w:cs="楷体" w:hint="eastAsia"/>
          <w:bCs/>
          <w:sz w:val="32"/>
          <w:szCs w:val="32"/>
        </w:rPr>
        <w:t>（三）部门评价结果（预算部门填写，部门所属单位不需填写）</w:t>
      </w:r>
    </w:p>
    <w:p w14:paraId="1AB4B917" w14:textId="77777777" w:rsidR="009876F4" w:rsidRPr="00E52722" w:rsidRDefault="001B0DC3">
      <w:pPr>
        <w:spacing w:line="578" w:lineRule="exact"/>
        <w:ind w:firstLineChars="200" w:firstLine="640"/>
        <w:rPr>
          <w:rFonts w:ascii="仿宋_GB2312" w:eastAsia="仿宋_GB2312" w:hAnsi="仿宋_GB2312" w:cs="仿宋_GB2312"/>
          <w:kern w:val="0"/>
          <w:sz w:val="32"/>
          <w:szCs w:val="32"/>
          <w:lang w:bidi="ar"/>
        </w:rPr>
      </w:pPr>
      <w:r w:rsidRPr="00E52722">
        <w:rPr>
          <w:rFonts w:ascii="仿宋_GB2312" w:eastAsia="仿宋_GB2312" w:hAnsi="仿宋_GB2312" w:cs="仿宋_GB2312" w:hint="eastAsia"/>
          <w:kern w:val="0"/>
          <w:sz w:val="32"/>
          <w:szCs w:val="32"/>
          <w:lang w:bidi="ar"/>
        </w:rPr>
        <w:t>部门评价项目数量在3个以内的，至少将1个部门评价报告向社会公开；部门评价项目数量大于3个的，至少将2个部门评价报告向社会公开。</w:t>
      </w:r>
    </w:p>
    <w:p w14:paraId="52EA4271" w14:textId="77777777" w:rsidR="009876F4" w:rsidRPr="00E52722" w:rsidRDefault="001B0DC3">
      <w:pPr>
        <w:spacing w:line="578" w:lineRule="exact"/>
        <w:ind w:firstLineChars="200" w:firstLine="640"/>
        <w:rPr>
          <w:rFonts w:ascii="楷体" w:eastAsia="楷体" w:hAnsi="楷体" w:cs="楷体"/>
          <w:bCs/>
          <w:sz w:val="32"/>
          <w:szCs w:val="32"/>
        </w:rPr>
      </w:pPr>
      <w:r w:rsidRPr="00E52722">
        <w:rPr>
          <w:rFonts w:ascii="楷体" w:eastAsia="楷体" w:hAnsi="楷体" w:cs="楷体" w:hint="eastAsia"/>
          <w:bCs/>
          <w:sz w:val="32"/>
          <w:szCs w:val="32"/>
        </w:rPr>
        <w:t>（四）财政评价结果（如有）</w:t>
      </w:r>
    </w:p>
    <w:p w14:paraId="7B0BCD63" w14:textId="0CDC3037" w:rsidR="009876F4" w:rsidRPr="00E52722" w:rsidRDefault="009A6FCF">
      <w:pPr>
        <w:spacing w:line="578" w:lineRule="exact"/>
        <w:ind w:firstLineChars="200" w:firstLine="640"/>
        <w:rPr>
          <w:rFonts w:ascii="仿宋_GB2312" w:eastAsia="仿宋_GB2312"/>
          <w:sz w:val="32"/>
          <w:szCs w:val="32"/>
        </w:rPr>
      </w:pPr>
      <w:r>
        <w:rPr>
          <w:rFonts w:ascii="仿宋_GB2312" w:eastAsia="仿宋_GB2312" w:hint="eastAsia"/>
          <w:sz w:val="32"/>
          <w:szCs w:val="32"/>
          <w:lang w:val="zh-CN"/>
        </w:rPr>
        <w:t>无</w:t>
      </w:r>
    </w:p>
    <w:p w14:paraId="7FDC3026" w14:textId="77777777" w:rsidR="009876F4" w:rsidRPr="00E52722" w:rsidRDefault="001B0DC3">
      <w:pPr>
        <w:spacing w:line="578" w:lineRule="exact"/>
        <w:ind w:firstLineChars="200" w:firstLine="640"/>
        <w:rPr>
          <w:rFonts w:ascii="黑体" w:eastAsia="黑体" w:hAnsi="黑体" w:cs="黑体"/>
          <w:bCs/>
          <w:sz w:val="32"/>
          <w:szCs w:val="32"/>
        </w:rPr>
      </w:pPr>
      <w:r w:rsidRPr="00E52722">
        <w:rPr>
          <w:rFonts w:ascii="黑体" w:eastAsia="黑体" w:hAnsi="黑体" w:cs="黑体" w:hint="eastAsia"/>
          <w:bCs/>
          <w:sz w:val="32"/>
          <w:szCs w:val="32"/>
        </w:rPr>
        <w:t>十一、其他重要事项情况说明</w:t>
      </w:r>
    </w:p>
    <w:p w14:paraId="20F5AB17" w14:textId="58ECE618" w:rsidR="009876F4" w:rsidRPr="00E52722" w:rsidRDefault="004515E0" w:rsidP="004515E0">
      <w:pPr>
        <w:spacing w:line="578" w:lineRule="exact"/>
        <w:ind w:firstLineChars="200" w:firstLine="640"/>
        <w:rPr>
          <w:rFonts w:ascii="黑体" w:eastAsia="黑体" w:hAnsi="ˎ̥"/>
          <w:sz w:val="32"/>
          <w:szCs w:val="32"/>
        </w:rPr>
      </w:pPr>
      <w:bookmarkStart w:id="97" w:name="_Toc8808_WPSOffice_Level1"/>
      <w:bookmarkStart w:id="98" w:name="_Toc8874_WPSOffice_Level1"/>
      <w:bookmarkStart w:id="99" w:name="_Toc11039_WPSOffice_Level1"/>
      <w:bookmarkStart w:id="100" w:name="_Toc15425_WPSOffice_Level1"/>
      <w:bookmarkStart w:id="101" w:name="_Toc4398_WPSOffice_Level1"/>
      <w:bookmarkStart w:id="102" w:name="_Toc17580_WPSOffice_Level1"/>
      <w:r>
        <w:rPr>
          <w:rFonts w:ascii="楷体" w:eastAsia="楷体" w:hAnsi="楷体" w:cs="楷体" w:hint="eastAsia"/>
          <w:bCs/>
          <w:sz w:val="32"/>
          <w:szCs w:val="32"/>
        </w:rPr>
        <w:t>无</w:t>
      </w:r>
    </w:p>
    <w:p w14:paraId="7D7EA2AD" w14:textId="77777777" w:rsidR="009876F4" w:rsidRPr="00E52722" w:rsidRDefault="001B0DC3">
      <w:pPr>
        <w:spacing w:line="578" w:lineRule="exact"/>
        <w:jc w:val="center"/>
        <w:rPr>
          <w:rFonts w:ascii="黑体" w:eastAsia="黑体" w:hAnsi="ˎ̥"/>
          <w:sz w:val="32"/>
          <w:szCs w:val="32"/>
        </w:rPr>
      </w:pPr>
      <w:r w:rsidRPr="00E52722">
        <w:rPr>
          <w:rFonts w:ascii="黑体" w:eastAsia="黑体" w:hAnsi="ˎ̥" w:hint="eastAsia"/>
          <w:sz w:val="32"/>
          <w:szCs w:val="32"/>
        </w:rPr>
        <w:t>第四部分  名词解释</w:t>
      </w:r>
      <w:bookmarkEnd w:id="97"/>
      <w:bookmarkEnd w:id="98"/>
      <w:bookmarkEnd w:id="99"/>
      <w:bookmarkEnd w:id="100"/>
      <w:bookmarkEnd w:id="101"/>
      <w:bookmarkEnd w:id="102"/>
    </w:p>
    <w:p w14:paraId="20DF7197" w14:textId="77777777" w:rsidR="009876F4" w:rsidRPr="00E52722" w:rsidRDefault="009876F4">
      <w:pPr>
        <w:spacing w:line="578" w:lineRule="exact"/>
        <w:jc w:val="center"/>
        <w:rPr>
          <w:rFonts w:ascii="黑体" w:eastAsia="黑体" w:hAnsi="ˎ̥"/>
          <w:sz w:val="32"/>
          <w:szCs w:val="32"/>
        </w:rPr>
      </w:pPr>
    </w:p>
    <w:p w14:paraId="70B2D6DD" w14:textId="77777777" w:rsidR="009876F4" w:rsidRPr="00E52722" w:rsidRDefault="001B0DC3">
      <w:pPr>
        <w:numPr>
          <w:ilvl w:val="0"/>
          <w:numId w:val="2"/>
        </w:num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财政拨款收入：指同级政府财政部</w:t>
      </w:r>
      <w:proofErr w:type="gramStart"/>
      <w:r w:rsidRPr="00E52722">
        <w:rPr>
          <w:rFonts w:ascii="仿宋_GB2312" w:eastAsia="仿宋_GB2312" w:hAnsi="ˎ̥" w:hint="eastAsia"/>
          <w:sz w:val="32"/>
          <w:szCs w:val="32"/>
        </w:rPr>
        <w:t>门当年</w:t>
      </w:r>
      <w:proofErr w:type="gramEnd"/>
      <w:r w:rsidRPr="00E52722">
        <w:rPr>
          <w:rFonts w:ascii="仿宋_GB2312" w:eastAsia="仿宋_GB2312" w:hAnsi="ˎ̥" w:hint="eastAsia"/>
          <w:sz w:val="32"/>
          <w:szCs w:val="32"/>
        </w:rPr>
        <w:t>拨付的各</w:t>
      </w:r>
      <w:proofErr w:type="gramStart"/>
      <w:r w:rsidRPr="00E52722">
        <w:rPr>
          <w:rFonts w:ascii="仿宋_GB2312" w:eastAsia="仿宋_GB2312" w:hAnsi="ˎ̥" w:hint="eastAsia"/>
          <w:sz w:val="32"/>
          <w:szCs w:val="32"/>
        </w:rPr>
        <w:t>类财政</w:t>
      </w:r>
      <w:proofErr w:type="gramEnd"/>
      <w:r w:rsidRPr="00E52722">
        <w:rPr>
          <w:rFonts w:ascii="仿宋_GB2312" w:eastAsia="仿宋_GB2312" w:hAnsi="ˎ̥" w:hint="eastAsia"/>
          <w:sz w:val="32"/>
          <w:szCs w:val="32"/>
        </w:rPr>
        <w:t>拨款。</w:t>
      </w:r>
    </w:p>
    <w:p w14:paraId="7CB0110B"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二、上级补助收入：指事业单位从主管部门和上级单位取得的非财政补助收入。</w:t>
      </w:r>
    </w:p>
    <w:p w14:paraId="615F44C0"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三、事业收入：指事业单位开展专业业务活动及辅助活动取得的收入。</w:t>
      </w:r>
    </w:p>
    <w:p w14:paraId="2DDD1A16"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四、经营收入：指事业单位在专业业务活动及其辅助活动之外开展非独立核算经营活动取得的收入。</w:t>
      </w:r>
    </w:p>
    <w:p w14:paraId="1C1D4A37"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五、附属单位上缴收入：指事业单位取得附属独立核算单位根据有关规定上缴的收入。</w:t>
      </w:r>
    </w:p>
    <w:p w14:paraId="2FC801B4"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lastRenderedPageBreak/>
        <w:t>六、其他收入：指除上述“财政拨款收入”“事业收入”“上级补助收入”“经营收入”“附属单位上缴收入”等以外的收入。</w:t>
      </w:r>
    </w:p>
    <w:p w14:paraId="742CA957"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七、使用非财政拨款结余：指事业单位在当年的“财政拨款收入”“事业收入”“经营收入”“其他收入”等不足以安排当年支出的情况下，使用非同级财政拨款结余资金弥补本年度收支缺口。</w:t>
      </w:r>
    </w:p>
    <w:p w14:paraId="28F678F7"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八、年初结转和结余：指以前年度尚未完成、结转到本年按有关规定继续使用的资金，或项目已完成等产生的结余资金。</w:t>
      </w:r>
    </w:p>
    <w:p w14:paraId="532391EE"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九、结余分配：指事业单位缴纳企业所得税以及从非财政拨款结余或经营结余中提取各类结余的情况。</w:t>
      </w:r>
    </w:p>
    <w:p w14:paraId="63B3F8D8"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十、年末结转和结余：指本年度或以前年度预算安排、因客观条件发生变化无法按原计划实施，需要延迟到以后年度按有关规定继续使用的资金（不包括事业单位非财政拨款结余和专用结余）。</w:t>
      </w:r>
    </w:p>
    <w:p w14:paraId="02367459"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十一、基本支出：指为保障机构正常运转、完成日常工作任务而发生的人员支出和公用支出。</w:t>
      </w:r>
    </w:p>
    <w:p w14:paraId="72D5145F"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十二、项目支出：指在基本支出之外为完成特定行政任务和事业发展目标所发生的支出。</w:t>
      </w:r>
    </w:p>
    <w:p w14:paraId="7314EBA0"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十三、经营支出：指事业单位在专业业务活动及其辅助活动之外开展非独立核算经营活动发生的支出。</w:t>
      </w:r>
    </w:p>
    <w:p w14:paraId="1ACBFEC8" w14:textId="77777777" w:rsidR="009876F4" w:rsidRPr="00E52722" w:rsidRDefault="001B0DC3">
      <w:pPr>
        <w:spacing w:line="578" w:lineRule="exact"/>
        <w:ind w:firstLineChars="200" w:firstLine="640"/>
        <w:rPr>
          <w:rFonts w:ascii="仿宋_GB2312" w:eastAsia="仿宋_GB2312" w:hAnsi="ˎ̥"/>
          <w:sz w:val="32"/>
          <w:szCs w:val="32"/>
        </w:rPr>
      </w:pPr>
      <w:r w:rsidRPr="00E52722">
        <w:rPr>
          <w:rFonts w:ascii="仿宋_GB2312" w:eastAsia="仿宋_GB2312" w:hAnsi="ˎ̥" w:hint="eastAsia"/>
          <w:sz w:val="32"/>
          <w:szCs w:val="32"/>
        </w:rPr>
        <w:t>十四、“三公”经费：纳入本级财政预决算管理的“三公”经费，是指用一般公共预算财政拨款、政府性基金预算财政拨款</w:t>
      </w:r>
      <w:r w:rsidRPr="00E52722">
        <w:rPr>
          <w:rFonts w:ascii="仿宋_GB2312" w:eastAsia="仿宋_GB2312" w:hAnsi="ˎ̥" w:hint="eastAsia"/>
          <w:sz w:val="32"/>
          <w:szCs w:val="32"/>
        </w:rPr>
        <w:lastRenderedPageBreak/>
        <w:t>及国有资本经营预算财政拨款安排的因公出国（境）费、公务用车购置及运行维护费和公务接待费。其中，因公出国（境）</w:t>
      </w:r>
      <w:proofErr w:type="gramStart"/>
      <w:r w:rsidRPr="00E52722">
        <w:rPr>
          <w:rFonts w:ascii="仿宋_GB2312" w:eastAsia="仿宋_GB2312" w:hAnsi="ˎ̥" w:hint="eastAsia"/>
          <w:sz w:val="32"/>
          <w:szCs w:val="32"/>
        </w:rPr>
        <w:t>费反映</w:t>
      </w:r>
      <w:proofErr w:type="gramEnd"/>
      <w:r w:rsidRPr="00E52722">
        <w:rPr>
          <w:rFonts w:ascii="仿宋_GB2312" w:eastAsia="仿宋_GB2312" w:hAnsi="ˎ̥" w:hint="eastAsia"/>
          <w:sz w:val="32"/>
          <w:szCs w:val="32"/>
        </w:rPr>
        <w:t>单位公务出国（境）的国际旅费、国外城市间交通费、住宿费、伙食费、培训费、公杂费等支出；公务用车购置及运行维护费反映单位公务用车车辆购置支出（</w:t>
      </w:r>
      <w:proofErr w:type="gramStart"/>
      <w:r w:rsidRPr="00E52722">
        <w:rPr>
          <w:rFonts w:ascii="仿宋_GB2312" w:eastAsia="仿宋_GB2312" w:hAnsi="ˎ̥" w:hint="eastAsia"/>
          <w:sz w:val="32"/>
          <w:szCs w:val="32"/>
        </w:rPr>
        <w:t>含车辆</w:t>
      </w:r>
      <w:proofErr w:type="gramEnd"/>
      <w:r w:rsidRPr="00E52722">
        <w:rPr>
          <w:rFonts w:ascii="仿宋_GB2312" w:eastAsia="仿宋_GB2312" w:hAnsi="ˎ̥" w:hint="eastAsia"/>
          <w:sz w:val="32"/>
          <w:szCs w:val="32"/>
        </w:rPr>
        <w:t>购置税、牌照费）及燃料费、维修费、过路过桥费、保险费、安全奖励费用等支出；公务接待</w:t>
      </w:r>
      <w:proofErr w:type="gramStart"/>
      <w:r w:rsidRPr="00E52722">
        <w:rPr>
          <w:rFonts w:ascii="仿宋_GB2312" w:eastAsia="仿宋_GB2312" w:hAnsi="ˎ̥" w:hint="eastAsia"/>
          <w:sz w:val="32"/>
          <w:szCs w:val="32"/>
        </w:rPr>
        <w:t>费反映</w:t>
      </w:r>
      <w:proofErr w:type="gramEnd"/>
      <w:r w:rsidRPr="00E52722">
        <w:rPr>
          <w:rFonts w:ascii="仿宋_GB2312" w:eastAsia="仿宋_GB2312" w:hAnsi="ˎ̥" w:hint="eastAsia"/>
          <w:sz w:val="32"/>
          <w:szCs w:val="32"/>
        </w:rPr>
        <w:t>单位按规定开支的各类公务接待（含外宾接待）费用。</w:t>
      </w:r>
    </w:p>
    <w:p w14:paraId="101C4972" w14:textId="77777777" w:rsidR="009876F4" w:rsidRPr="00E52722" w:rsidRDefault="001B0DC3">
      <w:pPr>
        <w:spacing w:line="578" w:lineRule="exact"/>
        <w:ind w:firstLine="645"/>
        <w:rPr>
          <w:rFonts w:ascii="仿宋_GB2312" w:eastAsia="仿宋_GB2312" w:hAnsi="ˎ̥"/>
          <w:sz w:val="32"/>
          <w:szCs w:val="32"/>
        </w:rPr>
      </w:pPr>
      <w:r w:rsidRPr="00E52722">
        <w:rPr>
          <w:rFonts w:ascii="仿宋_GB2312" w:eastAsia="仿宋_GB2312" w:hAnsi="ˎ̥" w:hint="eastAsia"/>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58E9525B" w14:textId="77777777" w:rsidR="009876F4" w:rsidRPr="00E52722" w:rsidRDefault="001B0DC3">
      <w:pPr>
        <w:spacing w:line="578" w:lineRule="exact"/>
        <w:ind w:firstLine="645"/>
        <w:rPr>
          <w:rFonts w:ascii="仿宋_GB2312" w:eastAsia="仿宋_GB2312" w:hAnsi="ˎ̥"/>
          <w:sz w:val="32"/>
          <w:szCs w:val="32"/>
        </w:rPr>
      </w:pPr>
      <w:r w:rsidRPr="00E52722">
        <w:rPr>
          <w:rFonts w:ascii="仿宋_GB2312" w:eastAsia="仿宋_GB2312" w:hAnsi="ˎ̥" w:hint="eastAsia"/>
          <w:sz w:val="32"/>
          <w:szCs w:val="32"/>
        </w:rPr>
        <w:t>十六、</w:t>
      </w:r>
      <w:r w:rsidRPr="00E52722">
        <w:rPr>
          <w:rFonts w:ascii="仿宋_GB2312" w:eastAsia="仿宋_GB2312" w:hAnsi="ˎ̥"/>
          <w:sz w:val="32"/>
          <w:szCs w:val="32"/>
        </w:rPr>
        <w:t>支出功能分类：</w:t>
      </w:r>
    </w:p>
    <w:p w14:paraId="7DE82BE3" w14:textId="77777777" w:rsidR="009876F4" w:rsidRPr="00E52722" w:rsidRDefault="001B0DC3">
      <w:pPr>
        <w:spacing w:line="578" w:lineRule="exact"/>
        <w:ind w:firstLine="645"/>
        <w:rPr>
          <w:rFonts w:ascii="仿宋_GB2312" w:eastAsia="仿宋_GB2312" w:hAnsi="ˎ̥"/>
          <w:sz w:val="32"/>
          <w:szCs w:val="32"/>
        </w:rPr>
      </w:pPr>
      <w:r w:rsidRPr="00E52722">
        <w:rPr>
          <w:rFonts w:ascii="仿宋_GB2312" w:eastAsia="仿宋_GB2312" w:hAnsi="ˎ̥" w:hint="eastAsia"/>
          <w:sz w:val="32"/>
          <w:szCs w:val="32"/>
        </w:rPr>
        <w:t>XXXX（类）XXXX（款）XXXX（项），</w:t>
      </w:r>
      <w:r w:rsidRPr="00E52722">
        <w:rPr>
          <w:rFonts w:ascii="仿宋_GB2312" w:eastAsia="仿宋_GB2312" w:hAnsi="ˎ̥"/>
          <w:sz w:val="32"/>
          <w:szCs w:val="32"/>
        </w:rPr>
        <w:t>……</w:t>
      </w:r>
      <w:r w:rsidRPr="00E52722">
        <w:rPr>
          <w:rFonts w:ascii="仿宋_GB2312" w:eastAsia="仿宋_GB2312" w:hAnsi="ˎ̥" w:hint="eastAsia"/>
          <w:sz w:val="32"/>
          <w:szCs w:val="32"/>
        </w:rPr>
        <w:t>；</w:t>
      </w:r>
    </w:p>
    <w:p w14:paraId="7B40D618" w14:textId="77777777" w:rsidR="009876F4" w:rsidRPr="00E52722" w:rsidRDefault="001B0DC3">
      <w:pPr>
        <w:spacing w:line="578" w:lineRule="exact"/>
        <w:ind w:firstLine="645"/>
        <w:rPr>
          <w:rFonts w:ascii="仿宋_GB2312" w:eastAsia="仿宋_GB2312" w:hAnsi="ˎ̥"/>
          <w:sz w:val="32"/>
          <w:szCs w:val="32"/>
        </w:rPr>
      </w:pPr>
      <w:r w:rsidRPr="00E52722">
        <w:rPr>
          <w:rFonts w:ascii="仿宋_GB2312" w:eastAsia="仿宋_GB2312" w:hAnsi="ˎ̥" w:hint="eastAsia"/>
          <w:sz w:val="32"/>
          <w:szCs w:val="32"/>
        </w:rPr>
        <w:t>XXXX（类）XXXX（款）XXXX（项），</w:t>
      </w:r>
      <w:r w:rsidRPr="00E52722">
        <w:rPr>
          <w:rFonts w:ascii="仿宋_GB2312" w:eastAsia="仿宋_GB2312" w:hAnsi="ˎ̥"/>
          <w:sz w:val="32"/>
          <w:szCs w:val="32"/>
        </w:rPr>
        <w:t>……</w:t>
      </w:r>
      <w:r w:rsidRPr="00E52722">
        <w:rPr>
          <w:rFonts w:ascii="仿宋_GB2312" w:eastAsia="仿宋_GB2312" w:hAnsi="ˎ̥" w:hint="eastAsia"/>
          <w:sz w:val="32"/>
          <w:szCs w:val="32"/>
        </w:rPr>
        <w:t>。</w:t>
      </w:r>
    </w:p>
    <w:p w14:paraId="419A08C7" w14:textId="35E9DC30" w:rsidR="009876F4" w:rsidRPr="00E52722" w:rsidRDefault="009876F4">
      <w:pPr>
        <w:spacing w:line="578" w:lineRule="exact"/>
      </w:pPr>
    </w:p>
    <w:sectPr w:rsidR="009876F4" w:rsidRPr="00E52722">
      <w:footerReference w:type="even" r:id="rId8"/>
      <w:footerReference w:type="default" r:id="rId9"/>
      <w:pgSz w:w="11906" w:h="16838"/>
      <w:pgMar w:top="2098" w:right="1474" w:bottom="1984" w:left="158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5DC6F9" w14:textId="77777777" w:rsidR="00D61BEF" w:rsidRDefault="00D61BEF">
      <w:r>
        <w:separator/>
      </w:r>
    </w:p>
  </w:endnote>
  <w:endnote w:type="continuationSeparator" w:id="0">
    <w:p w14:paraId="5CD1D371" w14:textId="77777777" w:rsidR="00D61BEF" w:rsidRDefault="00D61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ˎ̥">
    <w:altName w:val="微软雅黑"/>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6F60F" w14:textId="77777777" w:rsidR="009876F4" w:rsidRDefault="001B0DC3">
    <w:pPr>
      <w:pStyle w:val="a5"/>
      <w:framePr w:wrap="around" w:vAnchor="text" w:hAnchor="margin" w:xAlign="center" w:y="1"/>
      <w:rPr>
        <w:rStyle w:val="a8"/>
      </w:rPr>
    </w:pPr>
    <w:r>
      <w:fldChar w:fldCharType="begin"/>
    </w:r>
    <w:r>
      <w:rPr>
        <w:rStyle w:val="a8"/>
      </w:rPr>
      <w:instrText xml:space="preserve">PAGE  </w:instrText>
    </w:r>
    <w:r>
      <w:fldChar w:fldCharType="end"/>
    </w:r>
  </w:p>
  <w:p w14:paraId="07FD915D" w14:textId="77777777" w:rsidR="009876F4" w:rsidRDefault="009876F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9E08A" w14:textId="77777777" w:rsidR="009876F4" w:rsidRDefault="001B0DC3">
    <w:pPr>
      <w:pStyle w:val="a5"/>
      <w:framePr w:wrap="around" w:vAnchor="text" w:hAnchor="margin" w:xAlign="center" w:y="1"/>
      <w:rPr>
        <w:rStyle w:val="a8"/>
      </w:rPr>
    </w:pPr>
    <w:r>
      <w:fldChar w:fldCharType="begin"/>
    </w:r>
    <w:r>
      <w:rPr>
        <w:rStyle w:val="a8"/>
      </w:rPr>
      <w:instrText xml:space="preserve">PAGE  </w:instrText>
    </w:r>
    <w:r>
      <w:fldChar w:fldCharType="separate"/>
    </w:r>
    <w:r w:rsidR="007D0A25">
      <w:rPr>
        <w:rStyle w:val="a8"/>
        <w:noProof/>
      </w:rPr>
      <w:t>1</w:t>
    </w:r>
    <w:r>
      <w:fldChar w:fldCharType="end"/>
    </w:r>
  </w:p>
  <w:p w14:paraId="1BD1ED87" w14:textId="77777777" w:rsidR="009876F4" w:rsidRDefault="009876F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0F3E4" w14:textId="77777777" w:rsidR="00D61BEF" w:rsidRDefault="00D61BEF">
      <w:r>
        <w:separator/>
      </w:r>
    </w:p>
  </w:footnote>
  <w:footnote w:type="continuationSeparator" w:id="0">
    <w:p w14:paraId="7A03DF67" w14:textId="77777777" w:rsidR="00D61BEF" w:rsidRDefault="00D61B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FC2DCC"/>
    <w:multiLevelType w:val="singleLevel"/>
    <w:tmpl w:val="AFFC2DCC"/>
    <w:lvl w:ilvl="0">
      <w:start w:val="1"/>
      <w:numFmt w:val="chineseCounting"/>
      <w:suff w:val="nothing"/>
      <w:lvlText w:val="%1、"/>
      <w:lvlJc w:val="left"/>
      <w:rPr>
        <w:rFonts w:hint="eastAsia"/>
      </w:rPr>
    </w:lvl>
  </w:abstractNum>
  <w:abstractNum w:abstractNumId="1">
    <w:nsid w:val="72109F8D"/>
    <w:multiLevelType w:val="singleLevel"/>
    <w:tmpl w:val="72109F8D"/>
    <w:lvl w:ilvl="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8FFC8888"/>
    <w:rsid w:val="A7F73C99"/>
    <w:rsid w:val="BFFE3BF4"/>
    <w:rsid w:val="DFEBDA37"/>
    <w:rsid w:val="EF6FCA1D"/>
    <w:rsid w:val="EFFF57D6"/>
    <w:rsid w:val="FD33A2D0"/>
    <w:rsid w:val="FF7FA20F"/>
    <w:rsid w:val="FFFE81A3"/>
    <w:rsid w:val="00061F15"/>
    <w:rsid w:val="00064A91"/>
    <w:rsid w:val="000718C4"/>
    <w:rsid w:val="000779B0"/>
    <w:rsid w:val="001B0DC3"/>
    <w:rsid w:val="001E4E23"/>
    <w:rsid w:val="001E510D"/>
    <w:rsid w:val="001F28C1"/>
    <w:rsid w:val="001F4EC0"/>
    <w:rsid w:val="00213789"/>
    <w:rsid w:val="002A6E07"/>
    <w:rsid w:val="00303F72"/>
    <w:rsid w:val="00334B22"/>
    <w:rsid w:val="0034456B"/>
    <w:rsid w:val="003D2F77"/>
    <w:rsid w:val="003D6E04"/>
    <w:rsid w:val="004515E0"/>
    <w:rsid w:val="004B5616"/>
    <w:rsid w:val="004C755C"/>
    <w:rsid w:val="004D515A"/>
    <w:rsid w:val="004D5572"/>
    <w:rsid w:val="004F6F25"/>
    <w:rsid w:val="0050273F"/>
    <w:rsid w:val="00513897"/>
    <w:rsid w:val="00530C81"/>
    <w:rsid w:val="00546C51"/>
    <w:rsid w:val="00552E5D"/>
    <w:rsid w:val="005C43A2"/>
    <w:rsid w:val="005E64FB"/>
    <w:rsid w:val="005F5987"/>
    <w:rsid w:val="00602EED"/>
    <w:rsid w:val="006063E0"/>
    <w:rsid w:val="006B0D64"/>
    <w:rsid w:val="00731FC7"/>
    <w:rsid w:val="00740E64"/>
    <w:rsid w:val="00742AF4"/>
    <w:rsid w:val="00754F6E"/>
    <w:rsid w:val="00784849"/>
    <w:rsid w:val="007A4101"/>
    <w:rsid w:val="007B7730"/>
    <w:rsid w:val="007D0A25"/>
    <w:rsid w:val="008232A9"/>
    <w:rsid w:val="00896ADB"/>
    <w:rsid w:val="009876F4"/>
    <w:rsid w:val="009A2744"/>
    <w:rsid w:val="009A6FCF"/>
    <w:rsid w:val="009C7F57"/>
    <w:rsid w:val="00A22C1D"/>
    <w:rsid w:val="00A24C93"/>
    <w:rsid w:val="00A25673"/>
    <w:rsid w:val="00A53C2D"/>
    <w:rsid w:val="00A54A37"/>
    <w:rsid w:val="00A70448"/>
    <w:rsid w:val="00AA19F3"/>
    <w:rsid w:val="00AC28EE"/>
    <w:rsid w:val="00AC3F0E"/>
    <w:rsid w:val="00B36E61"/>
    <w:rsid w:val="00B409FF"/>
    <w:rsid w:val="00B4133E"/>
    <w:rsid w:val="00B54DE8"/>
    <w:rsid w:val="00B63E9E"/>
    <w:rsid w:val="00BC0439"/>
    <w:rsid w:val="00C04C21"/>
    <w:rsid w:val="00C7436A"/>
    <w:rsid w:val="00C9400B"/>
    <w:rsid w:val="00CA0F14"/>
    <w:rsid w:val="00CA536B"/>
    <w:rsid w:val="00CB0D1E"/>
    <w:rsid w:val="00CD6E49"/>
    <w:rsid w:val="00CD794A"/>
    <w:rsid w:val="00D61BEF"/>
    <w:rsid w:val="00DB612B"/>
    <w:rsid w:val="00DB6CA2"/>
    <w:rsid w:val="00DC2A37"/>
    <w:rsid w:val="00DF418D"/>
    <w:rsid w:val="00E07782"/>
    <w:rsid w:val="00E52722"/>
    <w:rsid w:val="00E70EA3"/>
    <w:rsid w:val="00E71F95"/>
    <w:rsid w:val="00F0336A"/>
    <w:rsid w:val="00F06DA9"/>
    <w:rsid w:val="00F103D6"/>
    <w:rsid w:val="00F25220"/>
    <w:rsid w:val="00F569C2"/>
    <w:rsid w:val="00F76390"/>
    <w:rsid w:val="00F83E25"/>
    <w:rsid w:val="00FA2884"/>
    <w:rsid w:val="00FC03DC"/>
    <w:rsid w:val="00FC5708"/>
    <w:rsid w:val="09201287"/>
    <w:rsid w:val="0FC80124"/>
    <w:rsid w:val="136F98C7"/>
    <w:rsid w:val="17427E68"/>
    <w:rsid w:val="1755065F"/>
    <w:rsid w:val="1AFC29C9"/>
    <w:rsid w:val="1CA52F2E"/>
    <w:rsid w:val="1DFE370B"/>
    <w:rsid w:val="1E3630B9"/>
    <w:rsid w:val="26EEC2B5"/>
    <w:rsid w:val="29472309"/>
    <w:rsid w:val="2B406E77"/>
    <w:rsid w:val="2C2A0C43"/>
    <w:rsid w:val="2D1E73A5"/>
    <w:rsid w:val="32717154"/>
    <w:rsid w:val="34B63260"/>
    <w:rsid w:val="37FDA7E2"/>
    <w:rsid w:val="3A314D88"/>
    <w:rsid w:val="3A746883"/>
    <w:rsid w:val="3CA15DE9"/>
    <w:rsid w:val="3FE61EE5"/>
    <w:rsid w:val="406508EE"/>
    <w:rsid w:val="408D6263"/>
    <w:rsid w:val="41B40CEE"/>
    <w:rsid w:val="48317291"/>
    <w:rsid w:val="485F7024"/>
    <w:rsid w:val="48E70666"/>
    <w:rsid w:val="4C6877E5"/>
    <w:rsid w:val="4D6A468D"/>
    <w:rsid w:val="4EA86137"/>
    <w:rsid w:val="56CA7FD0"/>
    <w:rsid w:val="57FA38D1"/>
    <w:rsid w:val="5F7D3333"/>
    <w:rsid w:val="61385890"/>
    <w:rsid w:val="6504510C"/>
    <w:rsid w:val="687436E1"/>
    <w:rsid w:val="6DA45C50"/>
    <w:rsid w:val="6E9A7825"/>
    <w:rsid w:val="6F670F9B"/>
    <w:rsid w:val="737450E0"/>
    <w:rsid w:val="74054476"/>
    <w:rsid w:val="742F38C4"/>
    <w:rsid w:val="74AB66DC"/>
    <w:rsid w:val="74C4154C"/>
    <w:rsid w:val="75956FFF"/>
    <w:rsid w:val="77AA2D01"/>
    <w:rsid w:val="7CDE1DBD"/>
    <w:rsid w:val="7D943A85"/>
    <w:rsid w:val="7DB0448C"/>
    <w:rsid w:val="7E5F9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2"/>
    <w:qFormat/>
    <w:rPr>
      <w:b/>
      <w:bCs/>
    </w:rPr>
  </w:style>
  <w:style w:type="character" w:styleId="a8">
    <w:name w:val="page number"/>
    <w:qFormat/>
  </w:style>
  <w:style w:type="character" w:styleId="a9">
    <w:name w:val="annotation reference"/>
    <w:qFormat/>
    <w:rPr>
      <w:sz w:val="21"/>
      <w:szCs w:val="21"/>
    </w:rPr>
  </w:style>
  <w:style w:type="character" w:customStyle="1" w:styleId="Char">
    <w:name w:val="批注文字 Char"/>
    <w:link w:val="a3"/>
    <w:qFormat/>
    <w:rPr>
      <w:kern w:val="2"/>
      <w:sz w:val="21"/>
      <w:szCs w:val="24"/>
    </w:rPr>
  </w:style>
  <w:style w:type="character" w:customStyle="1" w:styleId="Char0">
    <w:name w:val="批注框文本 Char"/>
    <w:link w:val="a4"/>
    <w:qFormat/>
    <w:rPr>
      <w:kern w:val="2"/>
      <w:sz w:val="18"/>
      <w:szCs w:val="18"/>
    </w:rPr>
  </w:style>
  <w:style w:type="character" w:customStyle="1" w:styleId="Char1">
    <w:name w:val="页眉 Char"/>
    <w:link w:val="a6"/>
    <w:qFormat/>
    <w:rPr>
      <w:kern w:val="2"/>
      <w:sz w:val="18"/>
      <w:szCs w:val="18"/>
    </w:rPr>
  </w:style>
  <w:style w:type="character" w:customStyle="1" w:styleId="Char2">
    <w:name w:val="批注主题 Char"/>
    <w:link w:val="a7"/>
    <w:qFormat/>
    <w:rPr>
      <w:b/>
      <w:bCs/>
      <w:kern w:val="2"/>
      <w:sz w:val="21"/>
      <w:szCs w:val="24"/>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1CharCharChar">
    <w:name w:val="正文1 Char Char Char"/>
    <w:basedOn w:val="a"/>
    <w:qFormat/>
    <w:pPr>
      <w:spacing w:line="360" w:lineRule="auto"/>
      <w:ind w:firstLineChars="200" w:firstLine="200"/>
    </w:pPr>
  </w:style>
  <w:style w:type="paragraph" w:styleId="aa">
    <w:name w:val="Normal (Web)"/>
    <w:basedOn w:val="a"/>
    <w:unhideWhenUsed/>
    <w:rsid w:val="00784849"/>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2"/>
    <w:qFormat/>
    <w:rPr>
      <w:b/>
      <w:bCs/>
    </w:rPr>
  </w:style>
  <w:style w:type="character" w:styleId="a8">
    <w:name w:val="page number"/>
    <w:qFormat/>
  </w:style>
  <w:style w:type="character" w:styleId="a9">
    <w:name w:val="annotation reference"/>
    <w:qFormat/>
    <w:rPr>
      <w:sz w:val="21"/>
      <w:szCs w:val="21"/>
    </w:rPr>
  </w:style>
  <w:style w:type="character" w:customStyle="1" w:styleId="Char">
    <w:name w:val="批注文字 Char"/>
    <w:link w:val="a3"/>
    <w:qFormat/>
    <w:rPr>
      <w:kern w:val="2"/>
      <w:sz w:val="21"/>
      <w:szCs w:val="24"/>
    </w:rPr>
  </w:style>
  <w:style w:type="character" w:customStyle="1" w:styleId="Char0">
    <w:name w:val="批注框文本 Char"/>
    <w:link w:val="a4"/>
    <w:qFormat/>
    <w:rPr>
      <w:kern w:val="2"/>
      <w:sz w:val="18"/>
      <w:szCs w:val="18"/>
    </w:rPr>
  </w:style>
  <w:style w:type="character" w:customStyle="1" w:styleId="Char1">
    <w:name w:val="页眉 Char"/>
    <w:link w:val="a6"/>
    <w:qFormat/>
    <w:rPr>
      <w:kern w:val="2"/>
      <w:sz w:val="18"/>
      <w:szCs w:val="18"/>
    </w:rPr>
  </w:style>
  <w:style w:type="character" w:customStyle="1" w:styleId="Char2">
    <w:name w:val="批注主题 Char"/>
    <w:link w:val="a7"/>
    <w:qFormat/>
    <w:rPr>
      <w:b/>
      <w:bCs/>
      <w:kern w:val="2"/>
      <w:sz w:val="21"/>
      <w:szCs w:val="24"/>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1CharCharChar">
    <w:name w:val="正文1 Char Char Char"/>
    <w:basedOn w:val="a"/>
    <w:qFormat/>
    <w:pPr>
      <w:spacing w:line="360" w:lineRule="auto"/>
      <w:ind w:firstLineChars="200" w:firstLine="200"/>
    </w:pPr>
  </w:style>
  <w:style w:type="paragraph" w:styleId="aa">
    <w:name w:val="Normal (Web)"/>
    <w:basedOn w:val="a"/>
    <w:unhideWhenUsed/>
    <w:rsid w:val="00784849"/>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12</Pages>
  <Words>886</Words>
  <Characters>5053</Characters>
  <Application>Microsoft Office Word</Application>
  <DocSecurity>0</DocSecurity>
  <Lines>42</Lines>
  <Paragraphs>11</Paragraphs>
  <ScaleCrop>false</ScaleCrop>
  <Company>微软中国</Company>
  <LinksUpToDate>false</LinksUpToDate>
  <CharactersWithSpaces>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微软用户</cp:lastModifiedBy>
  <cp:revision>5</cp:revision>
  <cp:lastPrinted>2025-10-11T09:08:00Z</cp:lastPrinted>
  <dcterms:created xsi:type="dcterms:W3CDTF">2026-07-31T10:22:00Z</dcterms:created>
  <dcterms:modified xsi:type="dcterms:W3CDTF">2026-08-04T10:54:00Z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62BEC4820EE04D218B436F3F82916A05_13</vt:lpwstr>
  </property>
  <property fmtid="{D5CDD505-2E9C-101B-9397-08002B2CF9AE}" pid="4" name="KSOTemplateDocerSaveRecord">
    <vt:lpwstr>eyJoZGlkIjoiY2VlZThlZDk5ZTQ4MTFjNGY3MjIxNTdiOWMzZmQwMWMiLCJ1c2VySWQiOiIyMzQ5MTc1OTYifQ==</vt:lpwstr>
  </property>
</Properties>
</file>