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3DC" w:rsidRPr="00857825" w:rsidRDefault="001F4B4F" w:rsidP="00857825">
      <w:pPr>
        <w:spacing w:line="560" w:lineRule="exact"/>
        <w:ind w:firstLineChars="200" w:firstLine="883"/>
        <w:jc w:val="center"/>
        <w:rPr>
          <w:rFonts w:eastAsiaTheme="majorEastAsia" w:cstheme="majorEastAsia"/>
          <w:b/>
          <w:bCs/>
          <w:sz w:val="44"/>
          <w:szCs w:val="44"/>
        </w:rPr>
      </w:pPr>
      <w:r w:rsidRPr="00857825">
        <w:rPr>
          <w:rFonts w:eastAsiaTheme="majorEastAsia" w:hAnsiTheme="majorEastAsia" w:cstheme="majorEastAsia" w:hint="eastAsia"/>
          <w:b/>
          <w:bCs/>
          <w:sz w:val="44"/>
          <w:szCs w:val="44"/>
        </w:rPr>
        <w:t>申扎县人民检察院机关</w:t>
      </w:r>
      <w:bookmarkStart w:id="0" w:name="_GoBack"/>
      <w:bookmarkEnd w:id="0"/>
      <w:r w:rsidRPr="00857825">
        <w:rPr>
          <w:rFonts w:eastAsiaTheme="majorEastAsia" w:cstheme="majorEastAsia"/>
          <w:b/>
          <w:bCs/>
          <w:sz w:val="44"/>
          <w:szCs w:val="44"/>
        </w:rPr>
        <w:t>2025</w:t>
      </w:r>
      <w:r w:rsidRPr="00857825">
        <w:rPr>
          <w:rFonts w:eastAsiaTheme="majorEastAsia" w:hAnsiTheme="majorEastAsia" w:cstheme="majorEastAsia" w:hint="eastAsia"/>
          <w:b/>
          <w:bCs/>
          <w:sz w:val="44"/>
          <w:szCs w:val="44"/>
        </w:rPr>
        <w:t>年度部门决算公开报告</w:t>
      </w:r>
    </w:p>
    <w:p w:rsidR="007D73DC" w:rsidRPr="00857825" w:rsidRDefault="001F4B4F" w:rsidP="00857825">
      <w:pPr>
        <w:spacing w:line="560" w:lineRule="exact"/>
        <w:ind w:firstLineChars="200" w:firstLine="883"/>
        <w:jc w:val="center"/>
        <w:rPr>
          <w:rFonts w:eastAsiaTheme="majorEastAsia" w:cstheme="majorEastAsia"/>
          <w:b/>
          <w:bCs/>
          <w:sz w:val="44"/>
          <w:szCs w:val="44"/>
        </w:rPr>
      </w:pPr>
      <w:r w:rsidRPr="00857825">
        <w:rPr>
          <w:rFonts w:eastAsiaTheme="majorEastAsia" w:hAnsiTheme="majorEastAsia" w:cstheme="majorEastAsia" w:hint="eastAsia"/>
          <w:b/>
          <w:bCs/>
          <w:sz w:val="44"/>
          <w:szCs w:val="44"/>
        </w:rPr>
        <w:t>（公开文字说明参考模板）</w:t>
      </w:r>
    </w:p>
    <w:p w:rsidR="007D73DC" w:rsidRPr="00857825" w:rsidRDefault="007D73DC" w:rsidP="00857825">
      <w:pPr>
        <w:spacing w:line="560" w:lineRule="exact"/>
        <w:ind w:firstLineChars="200" w:firstLine="643"/>
        <w:jc w:val="center"/>
        <w:rPr>
          <w:rFonts w:eastAsia="黑体"/>
          <w:b/>
          <w:sz w:val="32"/>
          <w:szCs w:val="32"/>
        </w:rPr>
      </w:pPr>
    </w:p>
    <w:p w:rsidR="007D73DC" w:rsidRPr="00857825" w:rsidRDefault="001F4B4F" w:rsidP="00857825">
      <w:pPr>
        <w:spacing w:line="560" w:lineRule="exact"/>
        <w:ind w:firstLineChars="200" w:firstLine="880"/>
        <w:jc w:val="center"/>
        <w:rPr>
          <w:rFonts w:eastAsia="黑体" w:cs="黑体"/>
          <w:sz w:val="44"/>
          <w:szCs w:val="44"/>
        </w:rPr>
      </w:pPr>
      <w:bookmarkStart w:id="1" w:name="_Toc11440_WPSOffice_Type2"/>
      <w:r w:rsidRPr="00857825">
        <w:rPr>
          <w:rFonts w:eastAsia="黑体" w:hAnsi="黑体" w:cs="黑体" w:hint="eastAsia"/>
          <w:sz w:val="44"/>
          <w:szCs w:val="44"/>
        </w:rPr>
        <w:t>目</w:t>
      </w:r>
      <w:r w:rsidRPr="00857825">
        <w:rPr>
          <w:rFonts w:eastAsia="黑体" w:cs="黑体" w:hint="eastAsia"/>
          <w:sz w:val="44"/>
          <w:szCs w:val="44"/>
        </w:rPr>
        <w:t xml:space="preserve">  </w:t>
      </w:r>
      <w:r w:rsidRPr="00857825">
        <w:rPr>
          <w:rFonts w:eastAsia="黑体" w:hAnsi="黑体" w:cs="黑体" w:hint="eastAsia"/>
          <w:sz w:val="44"/>
          <w:szCs w:val="44"/>
        </w:rPr>
        <w:t>录</w:t>
      </w:r>
    </w:p>
    <w:p w:rsidR="007D73DC" w:rsidRPr="00857825" w:rsidRDefault="00DD4E8C" w:rsidP="00857825">
      <w:pPr>
        <w:pStyle w:val="WPSOffice1"/>
        <w:tabs>
          <w:tab w:val="right" w:leader="dot" w:pos="8306"/>
        </w:tabs>
        <w:spacing w:line="560" w:lineRule="exact"/>
        <w:ind w:firstLineChars="200" w:firstLine="400"/>
        <w:rPr>
          <w:sz w:val="32"/>
          <w:szCs w:val="32"/>
        </w:rPr>
      </w:pPr>
      <w:hyperlink w:anchor="_Toc1704_WPSOffice_Level1" w:history="1">
        <w:r w:rsidR="001F4B4F" w:rsidRPr="00857825">
          <w:rPr>
            <w:rFonts w:eastAsia="黑体" w:hint="eastAsia"/>
            <w:sz w:val="32"/>
            <w:szCs w:val="32"/>
          </w:rPr>
          <w:t>第一部分</w:t>
        </w:r>
        <w:r w:rsidR="001F4B4F" w:rsidRPr="00857825">
          <w:rPr>
            <w:rFonts w:eastAsia="黑体" w:hint="eastAsia"/>
            <w:sz w:val="32"/>
            <w:szCs w:val="32"/>
          </w:rPr>
          <w:t xml:space="preserve"> </w:t>
        </w:r>
        <w:r w:rsidR="001F4B4F" w:rsidRPr="00857825">
          <w:rPr>
            <w:rFonts w:eastAsia="黑体" w:hint="eastAsia"/>
            <w:sz w:val="32"/>
            <w:szCs w:val="32"/>
          </w:rPr>
          <w:t>基本情况</w:t>
        </w:r>
        <w:r w:rsidR="001F4B4F" w:rsidRPr="00857825">
          <w:rPr>
            <w:sz w:val="32"/>
            <w:szCs w:val="32"/>
          </w:rPr>
          <w:tab/>
        </w:r>
      </w:hyperlink>
      <w:r w:rsidR="001F4B4F" w:rsidRPr="00857825">
        <w:rPr>
          <w:rFonts w:hint="eastAsia"/>
          <w:sz w:val="32"/>
          <w:szCs w:val="32"/>
        </w:rPr>
        <w:t>2</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20274_WPSOffice_Level2" w:history="1">
        <w:r w:rsidR="001F4B4F" w:rsidRPr="00857825">
          <w:rPr>
            <w:rFonts w:eastAsia="仿宋" w:hAnsi="仿宋" w:cs="仿宋" w:hint="eastAsia"/>
            <w:sz w:val="32"/>
            <w:szCs w:val="32"/>
          </w:rPr>
          <w:t>一、部门（单位）职责</w:t>
        </w:r>
        <w:r w:rsidR="001F4B4F" w:rsidRPr="00857825">
          <w:rPr>
            <w:rFonts w:eastAsia="仿宋" w:cs="仿宋" w:hint="eastAsia"/>
            <w:sz w:val="32"/>
            <w:szCs w:val="32"/>
          </w:rPr>
          <w:tab/>
        </w:r>
      </w:hyperlink>
      <w:r w:rsidR="001F4B4F" w:rsidRPr="00857825">
        <w:rPr>
          <w:rFonts w:eastAsia="仿宋" w:cs="仿宋" w:hint="eastAsia"/>
          <w:sz w:val="32"/>
          <w:szCs w:val="32"/>
        </w:rPr>
        <w:t>2</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4833_WPSOffice_Level2" w:history="1">
        <w:r w:rsidR="001F4B4F" w:rsidRPr="00857825">
          <w:rPr>
            <w:rFonts w:eastAsia="仿宋" w:hAnsi="仿宋" w:cs="仿宋" w:hint="eastAsia"/>
            <w:sz w:val="32"/>
            <w:szCs w:val="32"/>
          </w:rPr>
          <w:t>二、机构设置</w:t>
        </w:r>
        <w:r w:rsidR="001F4B4F" w:rsidRPr="00857825">
          <w:rPr>
            <w:rFonts w:eastAsia="仿宋" w:cs="仿宋" w:hint="eastAsia"/>
            <w:sz w:val="32"/>
            <w:szCs w:val="32"/>
          </w:rPr>
          <w:tab/>
        </w:r>
      </w:hyperlink>
      <w:r w:rsidR="001F4B4F" w:rsidRPr="00857825">
        <w:rPr>
          <w:rFonts w:eastAsia="仿宋" w:cs="仿宋" w:hint="eastAsia"/>
          <w:sz w:val="32"/>
          <w:szCs w:val="32"/>
        </w:rPr>
        <w:t>2</w:t>
      </w:r>
    </w:p>
    <w:p w:rsidR="007D73DC" w:rsidRPr="00857825" w:rsidRDefault="00DD4E8C" w:rsidP="00857825">
      <w:pPr>
        <w:pStyle w:val="WPSOffice1"/>
        <w:tabs>
          <w:tab w:val="right" w:leader="dot" w:pos="8306"/>
        </w:tabs>
        <w:spacing w:line="560" w:lineRule="exact"/>
        <w:ind w:firstLineChars="200" w:firstLine="400"/>
        <w:rPr>
          <w:sz w:val="32"/>
          <w:szCs w:val="32"/>
        </w:rPr>
      </w:pPr>
      <w:hyperlink w:anchor="_Toc28253_WPSOffice_Level1" w:history="1">
        <w:r w:rsidR="001F4B4F" w:rsidRPr="00857825">
          <w:rPr>
            <w:rFonts w:eastAsia="黑体" w:hint="eastAsia"/>
            <w:sz w:val="32"/>
            <w:szCs w:val="32"/>
          </w:rPr>
          <w:t>第二部分</w:t>
        </w:r>
        <w:r w:rsidR="001F4B4F" w:rsidRPr="00857825">
          <w:rPr>
            <w:rFonts w:eastAsia="黑体" w:hint="eastAsia"/>
            <w:sz w:val="32"/>
            <w:szCs w:val="32"/>
          </w:rPr>
          <w:t xml:space="preserve">  </w:t>
        </w:r>
        <w:r w:rsidR="001F4B4F" w:rsidRPr="00857825">
          <w:rPr>
            <w:rFonts w:eastAsia="黑体"/>
            <w:sz w:val="32"/>
            <w:szCs w:val="32"/>
          </w:rPr>
          <w:t>2025</w:t>
        </w:r>
        <w:r w:rsidR="001F4B4F" w:rsidRPr="00857825">
          <w:rPr>
            <w:rFonts w:eastAsia="黑体" w:hint="eastAsia"/>
            <w:sz w:val="32"/>
            <w:szCs w:val="32"/>
          </w:rPr>
          <w:t>年度部门决算公开表</w:t>
        </w:r>
        <w:r w:rsidR="001F4B4F" w:rsidRPr="00857825">
          <w:rPr>
            <w:sz w:val="32"/>
            <w:szCs w:val="32"/>
          </w:rPr>
          <w:tab/>
        </w:r>
      </w:hyperlink>
      <w:r w:rsidR="001F4B4F" w:rsidRPr="00857825">
        <w:rPr>
          <w:rFonts w:hint="eastAsia"/>
          <w:sz w:val="32"/>
          <w:szCs w:val="32"/>
        </w:rPr>
        <w:t>2</w:t>
      </w:r>
    </w:p>
    <w:p w:rsidR="007D73DC" w:rsidRPr="00857825" w:rsidRDefault="00DD4E8C" w:rsidP="00857825">
      <w:pPr>
        <w:pStyle w:val="WPSOffice1"/>
        <w:tabs>
          <w:tab w:val="right" w:leader="dot" w:pos="8306"/>
        </w:tabs>
        <w:spacing w:line="560" w:lineRule="exact"/>
        <w:ind w:firstLineChars="200" w:firstLine="400"/>
        <w:rPr>
          <w:sz w:val="32"/>
          <w:szCs w:val="32"/>
        </w:rPr>
      </w:pPr>
      <w:hyperlink w:anchor="_Toc27590_WPSOffice_Level1" w:history="1">
        <w:r w:rsidR="001F4B4F" w:rsidRPr="00857825">
          <w:rPr>
            <w:rFonts w:eastAsia="黑体" w:hAnsi="黑体" w:cs="黑体" w:hint="eastAsia"/>
            <w:sz w:val="32"/>
            <w:szCs w:val="32"/>
          </w:rPr>
          <w:t>第三部分</w:t>
        </w:r>
        <w:r w:rsidR="001F4B4F" w:rsidRPr="00857825">
          <w:rPr>
            <w:rFonts w:eastAsia="黑体"/>
            <w:sz w:val="32"/>
            <w:szCs w:val="32"/>
          </w:rPr>
          <w:t>2025</w:t>
        </w:r>
        <w:r w:rsidR="001F4B4F" w:rsidRPr="00857825">
          <w:rPr>
            <w:rFonts w:eastAsia="黑体" w:hint="eastAsia"/>
            <w:sz w:val="32"/>
            <w:szCs w:val="32"/>
          </w:rPr>
          <w:t>年度部门决算情况说明</w:t>
        </w:r>
        <w:r w:rsidR="001F4B4F" w:rsidRPr="00857825">
          <w:rPr>
            <w:sz w:val="32"/>
            <w:szCs w:val="32"/>
          </w:rPr>
          <w:tab/>
        </w:r>
      </w:hyperlink>
      <w:r w:rsidR="001F4B4F" w:rsidRPr="00857825">
        <w:rPr>
          <w:rFonts w:hint="eastAsia"/>
          <w:sz w:val="32"/>
          <w:szCs w:val="32"/>
        </w:rPr>
        <w:t>3</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21737_WPSOffice_Level2" w:history="1">
        <w:r w:rsidR="001F4B4F" w:rsidRPr="00857825">
          <w:rPr>
            <w:rFonts w:eastAsia="仿宋" w:hAnsi="仿宋" w:cs="仿宋" w:hint="eastAsia"/>
            <w:bCs/>
            <w:sz w:val="32"/>
            <w:szCs w:val="32"/>
          </w:rPr>
          <w:t>一、收入支出总体情况说明</w:t>
        </w:r>
        <w:r w:rsidR="001F4B4F" w:rsidRPr="00857825">
          <w:rPr>
            <w:rFonts w:eastAsia="仿宋" w:cs="仿宋" w:hint="eastAsia"/>
            <w:sz w:val="32"/>
            <w:szCs w:val="32"/>
          </w:rPr>
          <w:tab/>
        </w:r>
      </w:hyperlink>
      <w:r w:rsidR="001F4B4F" w:rsidRPr="00857825">
        <w:rPr>
          <w:rFonts w:eastAsia="仿宋" w:cs="仿宋" w:hint="eastAsia"/>
          <w:sz w:val="32"/>
          <w:szCs w:val="32"/>
        </w:rPr>
        <w:t>3</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二、收入决算情况说明</w:t>
        </w:r>
        <w:r w:rsidR="001F4B4F" w:rsidRPr="00857825">
          <w:rPr>
            <w:rFonts w:eastAsia="仿宋" w:cs="仿宋" w:hint="eastAsia"/>
            <w:sz w:val="32"/>
            <w:szCs w:val="32"/>
          </w:rPr>
          <w:tab/>
        </w:r>
      </w:hyperlink>
      <w:r w:rsidR="001F4B4F" w:rsidRPr="00857825">
        <w:rPr>
          <w:rFonts w:eastAsia="仿宋" w:cs="仿宋" w:hint="eastAsia"/>
          <w:sz w:val="32"/>
          <w:szCs w:val="32"/>
        </w:rPr>
        <w:t>4</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三、支出决算情况说明</w:t>
        </w:r>
        <w:r w:rsidR="001F4B4F" w:rsidRPr="00857825">
          <w:rPr>
            <w:rFonts w:eastAsia="仿宋" w:cs="仿宋" w:hint="eastAsia"/>
            <w:sz w:val="32"/>
            <w:szCs w:val="32"/>
          </w:rPr>
          <w:tab/>
        </w:r>
      </w:hyperlink>
      <w:r w:rsidR="001F4B4F" w:rsidRPr="00857825">
        <w:rPr>
          <w:rFonts w:eastAsia="仿宋" w:cs="仿宋" w:hint="eastAsia"/>
          <w:sz w:val="32"/>
          <w:szCs w:val="32"/>
        </w:rPr>
        <w:t>4</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四、财政拨款收入支出决算总体情况说明</w:t>
        </w:r>
        <w:r w:rsidR="001F4B4F" w:rsidRPr="00857825">
          <w:rPr>
            <w:rFonts w:eastAsia="仿宋" w:cs="仿宋" w:hint="eastAsia"/>
            <w:sz w:val="32"/>
            <w:szCs w:val="32"/>
          </w:rPr>
          <w:tab/>
        </w:r>
      </w:hyperlink>
      <w:r w:rsidR="001F4B4F" w:rsidRPr="00857825">
        <w:rPr>
          <w:rFonts w:eastAsia="仿宋" w:cs="仿宋" w:hint="eastAsia"/>
          <w:sz w:val="32"/>
          <w:szCs w:val="32"/>
        </w:rPr>
        <w:t>4</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五、一般公共预算财政拨款支出决算情况说明</w:t>
        </w:r>
        <w:r w:rsidR="001F4B4F" w:rsidRPr="00857825">
          <w:rPr>
            <w:rFonts w:eastAsia="仿宋" w:cs="仿宋" w:hint="eastAsia"/>
            <w:sz w:val="32"/>
            <w:szCs w:val="32"/>
          </w:rPr>
          <w:tab/>
        </w:r>
      </w:hyperlink>
      <w:r w:rsidR="001F4B4F" w:rsidRPr="00857825">
        <w:rPr>
          <w:rFonts w:eastAsia="仿宋" w:cs="仿宋" w:hint="eastAsia"/>
          <w:sz w:val="32"/>
          <w:szCs w:val="32"/>
        </w:rPr>
        <w:t>5</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六、一般公共预算财政拨款基本支出决算情况说明</w:t>
        </w:r>
      </w:hyperlink>
      <w:r w:rsidR="001F4B4F" w:rsidRPr="00857825">
        <w:rPr>
          <w:rFonts w:eastAsia="仿宋" w:cs="仿宋" w:hint="eastAsia"/>
          <w:sz w:val="32"/>
          <w:szCs w:val="32"/>
        </w:rPr>
        <w:tab/>
        <w:t>6</w:t>
      </w:r>
    </w:p>
    <w:p w:rsidR="007D73DC" w:rsidRPr="00857825" w:rsidRDefault="001F4B4F" w:rsidP="00857825">
      <w:pPr>
        <w:pStyle w:val="WPSOffice2"/>
        <w:numPr>
          <w:ilvl w:val="0"/>
          <w:numId w:val="1"/>
        </w:numPr>
        <w:tabs>
          <w:tab w:val="right" w:leader="dot" w:pos="8306"/>
        </w:tabs>
        <w:spacing w:line="560" w:lineRule="exact"/>
        <w:ind w:leftChars="0" w:left="0" w:firstLineChars="200" w:firstLine="640"/>
        <w:rPr>
          <w:rFonts w:eastAsia="仿宋" w:cs="仿宋"/>
          <w:sz w:val="32"/>
          <w:szCs w:val="32"/>
        </w:rPr>
      </w:pPr>
      <w:r w:rsidRPr="00857825">
        <w:rPr>
          <w:rFonts w:eastAsia="仿宋" w:hAnsi="仿宋" w:cs="仿宋" w:hint="eastAsia"/>
          <w:bCs/>
          <w:sz w:val="32"/>
          <w:szCs w:val="32"/>
        </w:rPr>
        <w:t>政府性基金预算财政拨款支出决算情况说明</w:t>
      </w:r>
      <w:r w:rsidRPr="00857825">
        <w:rPr>
          <w:rFonts w:eastAsia="仿宋" w:cs="仿宋" w:hint="eastAsia"/>
          <w:sz w:val="32"/>
          <w:szCs w:val="32"/>
        </w:rPr>
        <w:tab/>
        <w:t>7</w:t>
      </w:r>
    </w:p>
    <w:p w:rsidR="007D73DC" w:rsidRPr="00857825" w:rsidRDefault="001F4B4F" w:rsidP="00857825">
      <w:pPr>
        <w:pStyle w:val="WPSOffice2"/>
        <w:numPr>
          <w:ilvl w:val="0"/>
          <w:numId w:val="1"/>
        </w:numPr>
        <w:tabs>
          <w:tab w:val="right" w:leader="dot" w:pos="8306"/>
        </w:tabs>
        <w:spacing w:line="560" w:lineRule="exact"/>
        <w:ind w:leftChars="0" w:left="0" w:firstLineChars="200" w:firstLine="640"/>
        <w:rPr>
          <w:rFonts w:eastAsia="仿宋" w:cs="仿宋"/>
          <w:sz w:val="32"/>
          <w:szCs w:val="32"/>
        </w:rPr>
      </w:pPr>
      <w:r w:rsidRPr="00857825">
        <w:rPr>
          <w:rFonts w:eastAsia="仿宋" w:hAnsi="仿宋" w:cs="仿宋" w:hint="eastAsia"/>
          <w:bCs/>
          <w:sz w:val="32"/>
          <w:szCs w:val="32"/>
        </w:rPr>
        <w:t>国有资本经营预算财政拨款支出决算情况说明</w:t>
      </w:r>
      <w:r w:rsidRPr="00857825">
        <w:rPr>
          <w:rFonts w:eastAsia="仿宋" w:cs="仿宋" w:hint="eastAsia"/>
          <w:sz w:val="32"/>
          <w:szCs w:val="32"/>
        </w:rPr>
        <w:tab/>
        <w:t>8</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九、财政拨款</w:t>
        </w:r>
        <w:r w:rsidR="001F4B4F" w:rsidRPr="00857825">
          <w:rPr>
            <w:rFonts w:eastAsia="仿宋" w:cs="仿宋" w:hint="eastAsia"/>
            <w:bCs/>
            <w:sz w:val="32"/>
            <w:szCs w:val="32"/>
          </w:rPr>
          <w:t>“</w:t>
        </w:r>
        <w:r w:rsidR="001F4B4F" w:rsidRPr="00857825">
          <w:rPr>
            <w:rFonts w:eastAsia="仿宋" w:hAnsi="仿宋" w:cs="仿宋" w:hint="eastAsia"/>
            <w:bCs/>
            <w:sz w:val="32"/>
            <w:szCs w:val="32"/>
          </w:rPr>
          <w:t>三公</w:t>
        </w:r>
        <w:r w:rsidR="001F4B4F" w:rsidRPr="00857825">
          <w:rPr>
            <w:rFonts w:eastAsia="仿宋" w:cs="仿宋" w:hint="eastAsia"/>
            <w:bCs/>
            <w:sz w:val="32"/>
            <w:szCs w:val="32"/>
          </w:rPr>
          <w:t>”</w:t>
        </w:r>
        <w:r w:rsidR="001F4B4F" w:rsidRPr="00857825">
          <w:rPr>
            <w:rFonts w:eastAsia="仿宋" w:hAnsi="仿宋" w:cs="仿宋" w:hint="eastAsia"/>
            <w:bCs/>
            <w:sz w:val="32"/>
            <w:szCs w:val="32"/>
          </w:rPr>
          <w:t>经费支出决算情况说明</w:t>
        </w:r>
        <w:r w:rsidR="001F4B4F" w:rsidRPr="00857825">
          <w:rPr>
            <w:rFonts w:eastAsia="仿宋" w:cs="仿宋" w:hint="eastAsia"/>
            <w:sz w:val="32"/>
            <w:szCs w:val="32"/>
          </w:rPr>
          <w:tab/>
        </w:r>
      </w:hyperlink>
      <w:r w:rsidR="001F4B4F" w:rsidRPr="00857825">
        <w:rPr>
          <w:rFonts w:eastAsia="仿宋" w:cs="仿宋" w:hint="eastAsia"/>
          <w:sz w:val="32"/>
          <w:szCs w:val="32"/>
        </w:rPr>
        <w:t>9</w:t>
      </w:r>
    </w:p>
    <w:p w:rsidR="007D73DC" w:rsidRPr="00857825" w:rsidRDefault="00DD4E8C" w:rsidP="00857825">
      <w:pPr>
        <w:pStyle w:val="WPSOffice2"/>
        <w:tabs>
          <w:tab w:val="right" w:leader="dot" w:pos="8306"/>
        </w:tabs>
        <w:spacing w:line="560" w:lineRule="exact"/>
        <w:ind w:leftChars="0" w:left="0" w:firstLineChars="200" w:firstLine="400"/>
        <w:rPr>
          <w:rFonts w:eastAsia="仿宋" w:cs="仿宋"/>
          <w:sz w:val="32"/>
          <w:szCs w:val="32"/>
        </w:rPr>
      </w:pPr>
      <w:hyperlink w:anchor="_Toc19535_WPSOffice_Level2" w:history="1">
        <w:r w:rsidR="001F4B4F" w:rsidRPr="00857825">
          <w:rPr>
            <w:rFonts w:eastAsia="仿宋" w:hAnsi="仿宋" w:cs="仿宋" w:hint="eastAsia"/>
            <w:bCs/>
            <w:sz w:val="32"/>
            <w:szCs w:val="32"/>
          </w:rPr>
          <w:t>十、预算绩效情况说明</w:t>
        </w:r>
        <w:r w:rsidR="001F4B4F" w:rsidRPr="00857825">
          <w:rPr>
            <w:rFonts w:eastAsia="仿宋" w:cs="仿宋" w:hint="eastAsia"/>
            <w:sz w:val="32"/>
            <w:szCs w:val="32"/>
          </w:rPr>
          <w:tab/>
        </w:r>
      </w:hyperlink>
      <w:r w:rsidR="001F4B4F" w:rsidRPr="00857825">
        <w:rPr>
          <w:rFonts w:eastAsia="仿宋" w:cs="仿宋" w:hint="eastAsia"/>
          <w:sz w:val="32"/>
          <w:szCs w:val="32"/>
        </w:rPr>
        <w:t>11</w:t>
      </w:r>
    </w:p>
    <w:p w:rsidR="007D73DC" w:rsidRPr="00857825" w:rsidRDefault="001F4B4F" w:rsidP="00857825">
      <w:pPr>
        <w:pStyle w:val="WPSOffice2"/>
        <w:tabs>
          <w:tab w:val="right" w:leader="dot" w:pos="8306"/>
        </w:tabs>
        <w:spacing w:line="560" w:lineRule="exact"/>
        <w:ind w:leftChars="0" w:left="0" w:firstLineChars="200" w:firstLine="640"/>
        <w:rPr>
          <w:rFonts w:eastAsia="仿宋" w:cs="仿宋"/>
          <w:sz w:val="32"/>
          <w:szCs w:val="32"/>
        </w:rPr>
      </w:pPr>
      <w:r w:rsidRPr="00857825">
        <w:rPr>
          <w:rFonts w:eastAsia="仿宋" w:hAnsi="仿宋" w:cs="仿宋" w:hint="eastAsia"/>
          <w:bCs/>
          <w:sz w:val="32"/>
          <w:szCs w:val="32"/>
        </w:rPr>
        <w:t>十一、其他重要事项情况说明</w:t>
      </w:r>
      <w:r w:rsidRPr="00857825">
        <w:rPr>
          <w:rFonts w:eastAsia="仿宋" w:cs="仿宋" w:hint="eastAsia"/>
          <w:sz w:val="32"/>
          <w:szCs w:val="32"/>
        </w:rPr>
        <w:tab/>
        <w:t>13</w:t>
      </w:r>
    </w:p>
    <w:p w:rsidR="007D73DC" w:rsidRPr="00857825" w:rsidRDefault="00DD4E8C" w:rsidP="00857825">
      <w:pPr>
        <w:pStyle w:val="WPSOffice1"/>
        <w:tabs>
          <w:tab w:val="right" w:leader="dot" w:pos="8306"/>
        </w:tabs>
        <w:spacing w:line="560" w:lineRule="exact"/>
        <w:ind w:firstLineChars="200" w:firstLine="400"/>
        <w:rPr>
          <w:b/>
          <w:sz w:val="32"/>
          <w:szCs w:val="32"/>
        </w:rPr>
      </w:pPr>
      <w:hyperlink w:anchor="_Toc15425_WPSOffice_Level1" w:history="1">
        <w:r w:rsidR="001F4B4F" w:rsidRPr="00857825">
          <w:rPr>
            <w:rFonts w:eastAsia="黑体" w:hint="eastAsia"/>
            <w:sz w:val="32"/>
            <w:szCs w:val="32"/>
          </w:rPr>
          <w:t>第四部分</w:t>
        </w:r>
        <w:r w:rsidR="001F4B4F" w:rsidRPr="00857825">
          <w:rPr>
            <w:rFonts w:eastAsia="黑体" w:hint="eastAsia"/>
            <w:sz w:val="32"/>
            <w:szCs w:val="32"/>
          </w:rPr>
          <w:t xml:space="preserve">  </w:t>
        </w:r>
        <w:r w:rsidR="001F4B4F" w:rsidRPr="00857825">
          <w:rPr>
            <w:rFonts w:eastAsia="黑体" w:hint="eastAsia"/>
            <w:sz w:val="32"/>
            <w:szCs w:val="32"/>
          </w:rPr>
          <w:t>名词解释</w:t>
        </w:r>
        <w:r w:rsidR="001F4B4F" w:rsidRPr="00857825">
          <w:rPr>
            <w:sz w:val="32"/>
            <w:szCs w:val="32"/>
          </w:rPr>
          <w:tab/>
        </w:r>
        <w:bookmarkStart w:id="2" w:name="_Toc15425_WPSOffice_Level1Page"/>
        <w:r w:rsidR="001F4B4F" w:rsidRPr="00857825">
          <w:rPr>
            <w:sz w:val="32"/>
            <w:szCs w:val="32"/>
          </w:rPr>
          <w:t>1</w:t>
        </w:r>
        <w:bookmarkEnd w:id="2"/>
      </w:hyperlink>
      <w:bookmarkEnd w:id="1"/>
      <w:r w:rsidR="001F4B4F" w:rsidRPr="00857825">
        <w:rPr>
          <w:rFonts w:hint="eastAsia"/>
          <w:sz w:val="32"/>
          <w:szCs w:val="32"/>
        </w:rPr>
        <w:t>5</w:t>
      </w:r>
      <w:bookmarkStart w:id="3" w:name="_Toc1704_WPSOffice_Level1"/>
      <w:bookmarkStart w:id="4" w:name="_Toc23465_WPSOffice_Level1"/>
      <w:bookmarkStart w:id="5" w:name="_Toc10720_WPSOffice_Level1"/>
      <w:bookmarkStart w:id="6" w:name="_Toc22941_WPSOffice_Level1"/>
      <w:bookmarkStart w:id="7" w:name="_Toc10049_WPSOffice_Level1"/>
      <w:bookmarkStart w:id="8" w:name="_Toc32433_WPSOffice_Level1"/>
      <w:bookmarkStart w:id="9" w:name="_Toc24238_WPSOffice_Level2"/>
      <w:bookmarkStart w:id="10" w:name="_Toc20205_WPSOffice_Level2"/>
      <w:bookmarkStart w:id="11" w:name="_Toc20274_WPSOffice_Level2"/>
      <w:bookmarkStart w:id="12" w:name="_Toc32622_WPSOffice_Level2"/>
      <w:bookmarkStart w:id="13" w:name="_Toc26580_WPSOffice_Level2"/>
      <w:bookmarkStart w:id="14" w:name="_Toc14159_WPSOffice_Level2"/>
    </w:p>
    <w:p w:rsidR="007D73DC" w:rsidRPr="00857825" w:rsidRDefault="001F4B4F" w:rsidP="00857825">
      <w:pPr>
        <w:spacing w:line="560" w:lineRule="exact"/>
        <w:ind w:firstLineChars="200" w:firstLine="640"/>
        <w:jc w:val="center"/>
        <w:rPr>
          <w:rFonts w:eastAsia="黑体"/>
          <w:sz w:val="32"/>
          <w:szCs w:val="32"/>
        </w:rPr>
      </w:pPr>
      <w:r w:rsidRPr="00857825">
        <w:rPr>
          <w:rFonts w:eastAsia="黑体" w:hint="eastAsia"/>
          <w:sz w:val="32"/>
          <w:szCs w:val="32"/>
        </w:rPr>
        <w:t>第一部分</w:t>
      </w:r>
      <w:r w:rsidRPr="00857825">
        <w:rPr>
          <w:rFonts w:eastAsia="黑体" w:hint="eastAsia"/>
          <w:sz w:val="32"/>
          <w:szCs w:val="32"/>
        </w:rPr>
        <w:t xml:space="preserve">  </w:t>
      </w:r>
      <w:bookmarkEnd w:id="3"/>
      <w:bookmarkEnd w:id="4"/>
      <w:bookmarkEnd w:id="5"/>
      <w:bookmarkEnd w:id="6"/>
      <w:bookmarkEnd w:id="7"/>
      <w:bookmarkEnd w:id="8"/>
      <w:r w:rsidRPr="00857825">
        <w:rPr>
          <w:rFonts w:eastAsia="黑体" w:hint="eastAsia"/>
          <w:sz w:val="32"/>
          <w:szCs w:val="32"/>
        </w:rPr>
        <w:t>基本情况</w:t>
      </w:r>
    </w:p>
    <w:p w:rsidR="007D73DC" w:rsidRPr="00857825" w:rsidRDefault="007D73DC" w:rsidP="00857825">
      <w:pPr>
        <w:spacing w:line="560" w:lineRule="exact"/>
        <w:ind w:firstLineChars="200" w:firstLine="640"/>
        <w:rPr>
          <w:rFonts w:eastAsia="楷体" w:cs="楷体"/>
          <w:sz w:val="32"/>
          <w:szCs w:val="32"/>
        </w:rPr>
      </w:pPr>
    </w:p>
    <w:p w:rsidR="00F76AB0" w:rsidRPr="00857825" w:rsidRDefault="00F76AB0" w:rsidP="00857825">
      <w:pPr>
        <w:spacing w:line="560" w:lineRule="exact"/>
        <w:ind w:firstLineChars="200" w:firstLine="640"/>
        <w:rPr>
          <w:rFonts w:eastAsia="黑体" w:cs="黑体"/>
          <w:sz w:val="32"/>
          <w:szCs w:val="32"/>
        </w:rPr>
      </w:pPr>
      <w:bookmarkStart w:id="15" w:name="_Toc6234_WPSOffice_Level1"/>
      <w:bookmarkStart w:id="16" w:name="_Toc30690_WPSOffice_Level1"/>
      <w:bookmarkStart w:id="17" w:name="_Toc30451_WPSOffice_Level1"/>
      <w:bookmarkStart w:id="18" w:name="_Toc8164_WPSOffice_Level1"/>
      <w:bookmarkStart w:id="19" w:name="_Toc15521_WPSOffice_Level1"/>
      <w:bookmarkStart w:id="20" w:name="_Toc28253_WPSOffice_Level1"/>
      <w:bookmarkStart w:id="21" w:name="_Toc32472_WPSOffice_Level2"/>
      <w:bookmarkStart w:id="22" w:name="_Toc4029_WPSOffice_Level2"/>
      <w:bookmarkStart w:id="23" w:name="_Toc6211_WPSOffice_Level2"/>
      <w:bookmarkStart w:id="24" w:name="_Toc8867_WPSOffice_Level2"/>
      <w:bookmarkStart w:id="25" w:name="_Toc32695_WPSOffice_Level2"/>
      <w:bookmarkStart w:id="26" w:name="_Toc11518_WPSOffice_Level2"/>
      <w:bookmarkEnd w:id="9"/>
      <w:bookmarkEnd w:id="10"/>
      <w:bookmarkEnd w:id="11"/>
      <w:bookmarkEnd w:id="12"/>
      <w:bookmarkEnd w:id="13"/>
      <w:bookmarkEnd w:id="14"/>
      <w:r w:rsidRPr="00857825">
        <w:rPr>
          <w:rFonts w:eastAsia="黑体" w:hAnsi="黑体" w:cs="黑体" w:hint="eastAsia"/>
          <w:sz w:val="32"/>
          <w:szCs w:val="32"/>
        </w:rPr>
        <w:t>一、部门（单位）职责</w:t>
      </w:r>
    </w:p>
    <w:p w:rsidR="00F76AB0" w:rsidRPr="00857825" w:rsidRDefault="00F76AB0" w:rsidP="00857825">
      <w:pPr>
        <w:snapToGrid w:val="0"/>
        <w:spacing w:line="560" w:lineRule="exact"/>
        <w:ind w:firstLineChars="200" w:firstLine="640"/>
        <w:rPr>
          <w:rFonts w:eastAsia="仿宋"/>
          <w:sz w:val="32"/>
          <w:szCs w:val="32"/>
        </w:rPr>
      </w:pPr>
      <w:r w:rsidRPr="00857825">
        <w:rPr>
          <w:rFonts w:eastAsia="仿宋" w:hAnsi="仿宋" w:cs="仿宋" w:hint="eastAsia"/>
          <w:sz w:val="32"/>
          <w:szCs w:val="32"/>
        </w:rPr>
        <w:t>（一）检察业务部：</w:t>
      </w:r>
      <w:r w:rsidRPr="00857825">
        <w:rPr>
          <w:rFonts w:eastAsia="仿宋" w:cs="仿宋" w:hint="eastAsia"/>
          <w:sz w:val="32"/>
          <w:szCs w:val="32"/>
        </w:rPr>
        <w:t>1.</w:t>
      </w:r>
      <w:r w:rsidRPr="00857825">
        <w:rPr>
          <w:rFonts w:eastAsia="仿宋" w:hAnsi="仿宋" w:cs="仿宋" w:hint="eastAsia"/>
          <w:sz w:val="32"/>
          <w:szCs w:val="32"/>
        </w:rPr>
        <w:t>负责对法律规定对本院办理的刑事案件、未成年人犯罪和侵害未成年人犯罪案件的审查逮捕、审车起诉、出庭支持公诉、抗诉，开展相关立案监督、侦查监督、审判监督以及相关案件的补充侦查、羁押必要性审查。</w:t>
      </w:r>
      <w:r w:rsidRPr="00857825">
        <w:rPr>
          <w:rFonts w:eastAsia="仿宋" w:cs="仿宋" w:hint="eastAsia"/>
          <w:sz w:val="32"/>
          <w:szCs w:val="32"/>
        </w:rPr>
        <w:t>2.</w:t>
      </w:r>
      <w:r w:rsidRPr="00857825">
        <w:rPr>
          <w:rFonts w:eastAsia="仿宋" w:hAnsi="仿宋" w:cs="仿宋" w:hint="eastAsia"/>
          <w:sz w:val="32"/>
          <w:szCs w:val="32"/>
        </w:rPr>
        <w:t>负责办理向本院申请监督和提请抗诉的民事、刑事案件的审查、抗诉。</w:t>
      </w:r>
      <w:r w:rsidRPr="00857825">
        <w:rPr>
          <w:rFonts w:eastAsia="仿宋" w:hint="eastAsia"/>
          <w:sz w:val="32"/>
          <w:szCs w:val="32"/>
        </w:rPr>
        <w:t>3.</w:t>
      </w:r>
      <w:r w:rsidRPr="00857825">
        <w:rPr>
          <w:rFonts w:eastAsia="仿宋" w:hAnsi="仿宋" w:cs="仿宋" w:hint="eastAsia"/>
          <w:sz w:val="32"/>
          <w:szCs w:val="32"/>
        </w:rPr>
        <w:t>负责对看守所和社区矫正机构等执法活动的监督，对刑事判决、裁定执行、强制医疗执行、挤压和办案期限的监督，羁押必要性审查。</w:t>
      </w:r>
      <w:r w:rsidRPr="00857825">
        <w:rPr>
          <w:rFonts w:eastAsia="仿宋" w:hint="eastAsia"/>
          <w:sz w:val="32"/>
          <w:szCs w:val="32"/>
        </w:rPr>
        <w:t>4.</w:t>
      </w:r>
      <w:r w:rsidRPr="00857825">
        <w:rPr>
          <w:rFonts w:eastAsia="仿宋" w:hAnsi="仿宋" w:cs="仿宋" w:hint="eastAsia"/>
          <w:sz w:val="32"/>
          <w:szCs w:val="32"/>
        </w:rPr>
        <w:t>负责案件管理、接待辩护人和诉讼代理人、人民监督员工作。</w:t>
      </w:r>
    </w:p>
    <w:p w:rsidR="00F76AB0" w:rsidRPr="00857825" w:rsidRDefault="00F76AB0" w:rsidP="00857825">
      <w:pPr>
        <w:spacing w:line="560" w:lineRule="exact"/>
        <w:ind w:firstLineChars="200" w:firstLine="640"/>
        <w:rPr>
          <w:rFonts w:eastAsia="仿宋" w:cs="仿宋"/>
          <w:sz w:val="32"/>
          <w:szCs w:val="32"/>
        </w:rPr>
      </w:pPr>
      <w:r w:rsidRPr="00857825">
        <w:rPr>
          <w:rFonts w:eastAsia="仿宋" w:cs="仿宋" w:hint="eastAsia"/>
          <w:sz w:val="32"/>
          <w:szCs w:val="32"/>
        </w:rPr>
        <w:t xml:space="preserve">    </w:t>
      </w:r>
      <w:r w:rsidRPr="00857825">
        <w:rPr>
          <w:rFonts w:eastAsia="仿宋" w:hAnsi="仿宋" w:cs="仿宋" w:hint="eastAsia"/>
          <w:sz w:val="32"/>
          <w:szCs w:val="32"/>
        </w:rPr>
        <w:t>负责人：巴旦曲琼</w:t>
      </w:r>
      <w:r w:rsidRPr="00857825">
        <w:rPr>
          <w:rFonts w:eastAsia="仿宋" w:cs="仿宋" w:hint="eastAsia"/>
          <w:sz w:val="32"/>
          <w:szCs w:val="32"/>
        </w:rPr>
        <w:t xml:space="preserve">  </w:t>
      </w:r>
      <w:r w:rsidRPr="00857825">
        <w:rPr>
          <w:rFonts w:eastAsia="仿宋" w:hAnsi="仿宋" w:cs="仿宋" w:hint="eastAsia"/>
          <w:sz w:val="32"/>
          <w:szCs w:val="32"/>
        </w:rPr>
        <w:t>检察业务部主任</w:t>
      </w:r>
    </w:p>
    <w:p w:rsidR="00F76AB0" w:rsidRPr="00857825" w:rsidRDefault="00F76AB0" w:rsidP="00857825">
      <w:pPr>
        <w:spacing w:line="560" w:lineRule="exact"/>
        <w:ind w:firstLineChars="200" w:firstLine="640"/>
        <w:rPr>
          <w:rFonts w:eastAsia="仿宋"/>
          <w:sz w:val="32"/>
          <w:szCs w:val="32"/>
        </w:rPr>
      </w:pPr>
      <w:r w:rsidRPr="00857825">
        <w:rPr>
          <w:rFonts w:eastAsia="仿宋" w:hAnsi="仿宋" w:cs="仿宋" w:hint="eastAsia"/>
          <w:sz w:val="32"/>
          <w:szCs w:val="32"/>
        </w:rPr>
        <w:t>（二）检察综合部：</w:t>
      </w:r>
      <w:r w:rsidRPr="00857825">
        <w:rPr>
          <w:rFonts w:eastAsia="仿宋" w:hAnsi="仿宋" w:hint="eastAsia"/>
          <w:sz w:val="32"/>
          <w:szCs w:val="32"/>
        </w:rPr>
        <w:t>负责机关文电、会务、机要、档案、保密等工作。负责领导同志批办事项的督查工作。负责人大代表、政协委员和特约检察员的联系工作。负责财务装备管理工作，以及检察技术、信息化建设、信息安全等工作。负责本院党的建设、领导班子建设、干部队伍与组织建设、检察官管理、劳动工资管理，以及检察官遴选、检察官助理和聘用制书记员统一招录等工作。负责机关意识形态、新闻宣传和舆论引导、检察文化建设工作。负责司法警察工作，以及本院警务保障和机关的安全保卫等工作。</w:t>
      </w:r>
    </w:p>
    <w:p w:rsidR="00F76AB0" w:rsidRPr="00857825" w:rsidRDefault="00F76AB0" w:rsidP="00857825">
      <w:pPr>
        <w:spacing w:line="560" w:lineRule="exact"/>
        <w:ind w:firstLineChars="200" w:firstLine="640"/>
        <w:rPr>
          <w:rFonts w:eastAsia="黑体" w:cs="黑体"/>
          <w:sz w:val="32"/>
          <w:szCs w:val="32"/>
        </w:rPr>
      </w:pPr>
      <w:r w:rsidRPr="00857825">
        <w:rPr>
          <w:rFonts w:eastAsia="仿宋" w:hAnsi="仿宋" w:cs="仿宋" w:hint="eastAsia"/>
          <w:sz w:val="32"/>
          <w:szCs w:val="32"/>
        </w:rPr>
        <w:t>负责人：罗布占堆、二级主任科员。</w:t>
      </w:r>
    </w:p>
    <w:p w:rsidR="00F76AB0" w:rsidRPr="00857825" w:rsidRDefault="00F76AB0" w:rsidP="00857825">
      <w:pPr>
        <w:spacing w:line="560" w:lineRule="exact"/>
        <w:ind w:firstLineChars="200" w:firstLine="640"/>
        <w:rPr>
          <w:rFonts w:eastAsia="黑体" w:cs="黑体"/>
          <w:sz w:val="32"/>
          <w:szCs w:val="32"/>
        </w:rPr>
      </w:pPr>
      <w:bookmarkStart w:id="27" w:name="_Toc6572_WPSOffice_Level2"/>
      <w:bookmarkStart w:id="28" w:name="_Toc4833_WPSOffice_Level2"/>
      <w:bookmarkStart w:id="29" w:name="_Toc24059_WPSOffice_Level2"/>
      <w:bookmarkStart w:id="30" w:name="_Toc24474_WPSOffice_Level2"/>
      <w:bookmarkStart w:id="31" w:name="_Toc17796_WPSOffice_Level2"/>
      <w:r w:rsidRPr="00857825">
        <w:rPr>
          <w:rFonts w:eastAsia="黑体" w:hAnsi="黑体" w:cs="黑体" w:hint="eastAsia"/>
          <w:sz w:val="32"/>
          <w:szCs w:val="32"/>
        </w:rPr>
        <w:t>二、机构设置</w:t>
      </w:r>
      <w:bookmarkEnd w:id="27"/>
      <w:bookmarkEnd w:id="28"/>
      <w:bookmarkEnd w:id="29"/>
      <w:bookmarkEnd w:id="30"/>
      <w:bookmarkEnd w:id="31"/>
    </w:p>
    <w:p w:rsidR="00F76AB0" w:rsidRPr="00857825" w:rsidRDefault="00F76AB0" w:rsidP="00857825">
      <w:pPr>
        <w:spacing w:line="560" w:lineRule="exact"/>
        <w:ind w:firstLineChars="200" w:firstLine="640"/>
        <w:rPr>
          <w:rFonts w:eastAsia="仿宋"/>
          <w:sz w:val="32"/>
          <w:szCs w:val="32"/>
        </w:rPr>
      </w:pPr>
      <w:r w:rsidRPr="00857825">
        <w:rPr>
          <w:rFonts w:eastAsia="仿宋" w:hAnsi="仿宋" w:hint="eastAsia"/>
          <w:sz w:val="32"/>
          <w:szCs w:val="32"/>
        </w:rPr>
        <w:lastRenderedPageBreak/>
        <w:t>本单位设置</w:t>
      </w:r>
      <w:r w:rsidRPr="00857825">
        <w:rPr>
          <w:rFonts w:eastAsia="仿宋" w:hint="eastAsia"/>
          <w:sz w:val="32"/>
          <w:szCs w:val="32"/>
        </w:rPr>
        <w:t>2</w:t>
      </w:r>
      <w:r w:rsidRPr="00857825">
        <w:rPr>
          <w:rFonts w:eastAsia="仿宋" w:hAnsi="仿宋" w:hint="eastAsia"/>
          <w:sz w:val="32"/>
          <w:szCs w:val="32"/>
        </w:rPr>
        <w:t>个内设机构，分别为：检察业务部、检察综合部。</w:t>
      </w:r>
    </w:p>
    <w:p w:rsidR="007D73DC" w:rsidRPr="00857825" w:rsidRDefault="007D73DC" w:rsidP="00857825">
      <w:pPr>
        <w:spacing w:line="560" w:lineRule="exact"/>
        <w:ind w:firstLineChars="200" w:firstLine="640"/>
        <w:jc w:val="center"/>
        <w:rPr>
          <w:rFonts w:eastAsia="黑体"/>
          <w:sz w:val="32"/>
          <w:szCs w:val="32"/>
        </w:rPr>
      </w:pPr>
    </w:p>
    <w:p w:rsidR="007D73DC" w:rsidRPr="00857825" w:rsidRDefault="001F4B4F" w:rsidP="00857825">
      <w:pPr>
        <w:spacing w:line="560" w:lineRule="exact"/>
        <w:ind w:firstLineChars="200" w:firstLine="640"/>
        <w:jc w:val="center"/>
        <w:rPr>
          <w:rFonts w:eastAsia="黑体"/>
          <w:sz w:val="32"/>
          <w:szCs w:val="32"/>
        </w:rPr>
      </w:pPr>
      <w:r w:rsidRPr="00857825">
        <w:rPr>
          <w:rFonts w:eastAsia="黑体" w:hint="eastAsia"/>
          <w:sz w:val="32"/>
          <w:szCs w:val="32"/>
        </w:rPr>
        <w:t>第二部分</w:t>
      </w:r>
      <w:r w:rsidRPr="00857825">
        <w:rPr>
          <w:rFonts w:eastAsia="黑体" w:hint="eastAsia"/>
          <w:sz w:val="32"/>
          <w:szCs w:val="32"/>
        </w:rPr>
        <w:t xml:space="preserve">  </w:t>
      </w:r>
      <w:r w:rsidRPr="00857825">
        <w:rPr>
          <w:rFonts w:eastAsia="黑体"/>
          <w:sz w:val="32"/>
          <w:szCs w:val="32"/>
        </w:rPr>
        <w:t>2025</w:t>
      </w:r>
      <w:r w:rsidRPr="00857825">
        <w:rPr>
          <w:rFonts w:eastAsia="黑体" w:hint="eastAsia"/>
          <w:sz w:val="32"/>
          <w:szCs w:val="32"/>
        </w:rPr>
        <w:t>年度部门决算公开报表</w:t>
      </w:r>
      <w:bookmarkEnd w:id="15"/>
      <w:bookmarkEnd w:id="16"/>
      <w:bookmarkEnd w:id="17"/>
      <w:bookmarkEnd w:id="18"/>
      <w:bookmarkEnd w:id="19"/>
      <w:bookmarkEnd w:id="20"/>
    </w:p>
    <w:p w:rsidR="007D73DC" w:rsidRPr="00857825" w:rsidRDefault="007D73DC" w:rsidP="00857825">
      <w:pPr>
        <w:spacing w:line="560" w:lineRule="exact"/>
        <w:ind w:firstLineChars="200" w:firstLine="640"/>
        <w:rPr>
          <w:rFonts w:eastAsia="黑体" w:cs="黑体"/>
          <w:sz w:val="32"/>
          <w:szCs w:val="32"/>
        </w:rPr>
      </w:pPr>
    </w:p>
    <w:p w:rsidR="007D73DC" w:rsidRPr="00857825" w:rsidRDefault="001F4B4F" w:rsidP="00857825">
      <w:pPr>
        <w:spacing w:line="560" w:lineRule="exact"/>
        <w:ind w:firstLineChars="200" w:firstLine="640"/>
        <w:rPr>
          <w:rFonts w:eastAsia="黑体" w:cs="黑体"/>
          <w:sz w:val="32"/>
          <w:szCs w:val="32"/>
        </w:rPr>
      </w:pPr>
      <w:r w:rsidRPr="00857825">
        <w:rPr>
          <w:rFonts w:eastAsia="黑体" w:hAnsi="黑体" w:cs="黑体" w:hint="eastAsia"/>
          <w:sz w:val="32"/>
          <w:szCs w:val="32"/>
        </w:rPr>
        <w:t>一、收入支出决算公开表</w:t>
      </w:r>
      <w:bookmarkEnd w:id="21"/>
      <w:bookmarkEnd w:id="22"/>
      <w:bookmarkEnd w:id="23"/>
      <w:bookmarkEnd w:id="24"/>
      <w:bookmarkEnd w:id="25"/>
      <w:bookmarkEnd w:id="26"/>
    </w:p>
    <w:p w:rsidR="007D73DC" w:rsidRPr="00857825" w:rsidRDefault="001F4B4F" w:rsidP="00857825">
      <w:pPr>
        <w:spacing w:line="560" w:lineRule="exact"/>
        <w:ind w:firstLineChars="200" w:firstLine="640"/>
        <w:rPr>
          <w:rFonts w:eastAsia="黑体" w:cs="黑体"/>
          <w:sz w:val="32"/>
          <w:szCs w:val="32"/>
        </w:rPr>
      </w:pPr>
      <w:bookmarkStart w:id="32" w:name="_Toc26621_WPSOffice_Level2"/>
      <w:bookmarkStart w:id="33" w:name="_Toc30334_WPSOffice_Level2"/>
      <w:bookmarkStart w:id="34" w:name="_Toc14349_WPSOffice_Level2"/>
      <w:bookmarkStart w:id="35" w:name="_Toc23139_WPSOffice_Level2"/>
      <w:bookmarkStart w:id="36" w:name="_Toc28622_WPSOffice_Level2"/>
      <w:bookmarkStart w:id="37" w:name="_Toc25608_WPSOffice_Level2"/>
      <w:r w:rsidRPr="00857825">
        <w:rPr>
          <w:rFonts w:eastAsia="黑体" w:hAnsi="黑体" w:cs="黑体" w:hint="eastAsia"/>
          <w:sz w:val="32"/>
          <w:szCs w:val="32"/>
        </w:rPr>
        <w:t>二、收入决算公开表</w:t>
      </w:r>
      <w:bookmarkStart w:id="38" w:name="_Toc5489_WPSOffice_Level2"/>
      <w:bookmarkStart w:id="39" w:name="_Toc17858_WPSOffice_Level2"/>
      <w:bookmarkStart w:id="40" w:name="_Toc13854_WPSOffice_Level2"/>
      <w:bookmarkStart w:id="41" w:name="_Toc14658_WPSOffice_Level2"/>
      <w:bookmarkStart w:id="42" w:name="_Toc17626_WPSOffice_Level2"/>
      <w:bookmarkStart w:id="43" w:name="_Toc3262_WPSOffice_Level2"/>
      <w:bookmarkEnd w:id="32"/>
      <w:bookmarkEnd w:id="33"/>
      <w:bookmarkEnd w:id="34"/>
      <w:bookmarkEnd w:id="35"/>
      <w:bookmarkEnd w:id="36"/>
      <w:bookmarkEnd w:id="37"/>
    </w:p>
    <w:p w:rsidR="007D73DC" w:rsidRPr="00857825" w:rsidRDefault="001F4B4F" w:rsidP="00857825">
      <w:pPr>
        <w:spacing w:line="560" w:lineRule="exact"/>
        <w:ind w:firstLineChars="200" w:firstLine="640"/>
        <w:rPr>
          <w:rFonts w:eastAsia="黑体" w:cs="黑体"/>
          <w:sz w:val="32"/>
          <w:szCs w:val="32"/>
        </w:rPr>
      </w:pPr>
      <w:r w:rsidRPr="00857825">
        <w:rPr>
          <w:rFonts w:eastAsia="黑体" w:hAnsi="黑体" w:cs="黑体" w:hint="eastAsia"/>
          <w:sz w:val="32"/>
          <w:szCs w:val="32"/>
        </w:rPr>
        <w:t>三、支出决算公开表</w:t>
      </w:r>
      <w:bookmarkStart w:id="44" w:name="_Toc4265_WPSOffice_Level2"/>
      <w:bookmarkStart w:id="45" w:name="_Toc13701_WPSOffice_Level2"/>
      <w:bookmarkStart w:id="46" w:name="_Toc7988_WPSOffice_Level2"/>
      <w:bookmarkStart w:id="47" w:name="_Toc23493_WPSOffice_Level2"/>
      <w:bookmarkStart w:id="48" w:name="_Toc21415_WPSOffice_Level2"/>
      <w:bookmarkStart w:id="49" w:name="_Toc23591_WPSOffice_Level2"/>
      <w:bookmarkEnd w:id="38"/>
      <w:bookmarkEnd w:id="39"/>
      <w:bookmarkEnd w:id="40"/>
      <w:bookmarkEnd w:id="41"/>
      <w:bookmarkEnd w:id="42"/>
      <w:bookmarkEnd w:id="43"/>
    </w:p>
    <w:p w:rsidR="007D73DC" w:rsidRPr="00857825" w:rsidRDefault="001F4B4F" w:rsidP="00857825">
      <w:pPr>
        <w:spacing w:line="560" w:lineRule="exact"/>
        <w:ind w:firstLineChars="200" w:firstLine="640"/>
        <w:rPr>
          <w:rFonts w:eastAsia="黑体" w:cs="黑体"/>
          <w:sz w:val="32"/>
          <w:szCs w:val="32"/>
        </w:rPr>
      </w:pPr>
      <w:r w:rsidRPr="00857825">
        <w:rPr>
          <w:rFonts w:eastAsia="黑体" w:hAnsi="黑体" w:cs="黑体" w:hint="eastAsia"/>
          <w:sz w:val="32"/>
          <w:szCs w:val="32"/>
        </w:rPr>
        <w:t>四、财政拨款收入支出决算公开表</w:t>
      </w:r>
      <w:bookmarkEnd w:id="44"/>
      <w:bookmarkEnd w:id="45"/>
      <w:bookmarkEnd w:id="46"/>
      <w:bookmarkEnd w:id="47"/>
      <w:bookmarkEnd w:id="48"/>
      <w:bookmarkEnd w:id="49"/>
    </w:p>
    <w:p w:rsidR="007D73DC" w:rsidRPr="00857825" w:rsidRDefault="001F4B4F" w:rsidP="00857825">
      <w:pPr>
        <w:spacing w:line="560" w:lineRule="exact"/>
        <w:ind w:firstLineChars="200" w:firstLine="640"/>
        <w:rPr>
          <w:rFonts w:eastAsia="黑体" w:cs="黑体"/>
          <w:sz w:val="32"/>
          <w:szCs w:val="32"/>
        </w:rPr>
      </w:pPr>
      <w:bookmarkStart w:id="50" w:name="_Toc23829_WPSOffice_Level2"/>
      <w:bookmarkStart w:id="51" w:name="_Toc7879_WPSOffice_Level2"/>
      <w:bookmarkStart w:id="52" w:name="_Toc25166_WPSOffice_Level2"/>
      <w:bookmarkStart w:id="53" w:name="_Toc22783_WPSOffice_Level2"/>
      <w:bookmarkStart w:id="54" w:name="_Toc2158_WPSOffice_Level2"/>
      <w:bookmarkStart w:id="55" w:name="_Toc13516_WPSOffice_Level2"/>
      <w:r w:rsidRPr="00857825">
        <w:rPr>
          <w:rFonts w:eastAsia="黑体" w:hAnsi="黑体" w:cs="黑体" w:hint="eastAsia"/>
          <w:sz w:val="32"/>
          <w:szCs w:val="32"/>
        </w:rPr>
        <w:t>五、一般公共预算财政拨款收入支出决算</w:t>
      </w:r>
      <w:bookmarkEnd w:id="50"/>
      <w:bookmarkEnd w:id="51"/>
      <w:bookmarkEnd w:id="52"/>
      <w:bookmarkEnd w:id="53"/>
      <w:r w:rsidRPr="00857825">
        <w:rPr>
          <w:rFonts w:eastAsia="黑体" w:hAnsi="黑体" w:cs="黑体" w:hint="eastAsia"/>
          <w:sz w:val="32"/>
          <w:szCs w:val="32"/>
        </w:rPr>
        <w:t>公开表</w:t>
      </w:r>
      <w:bookmarkStart w:id="56" w:name="_Toc17833_WPSOffice_Level2"/>
      <w:bookmarkStart w:id="57" w:name="_Toc2632_WPSOffice_Level2"/>
      <w:bookmarkStart w:id="58" w:name="_Toc17283_WPSOffice_Level2"/>
      <w:bookmarkStart w:id="59" w:name="_Toc5343_WPSOffice_Level2"/>
      <w:bookmarkStart w:id="60" w:name="_Toc8373_WPSOffice_Level2"/>
      <w:bookmarkStart w:id="61" w:name="_Toc25362_WPSOffice_Level2"/>
      <w:bookmarkEnd w:id="54"/>
      <w:bookmarkEnd w:id="55"/>
    </w:p>
    <w:p w:rsidR="007D73DC" w:rsidRPr="00857825" w:rsidRDefault="001F4B4F" w:rsidP="00857825">
      <w:pPr>
        <w:spacing w:line="560" w:lineRule="exact"/>
        <w:ind w:firstLineChars="200" w:firstLine="640"/>
        <w:rPr>
          <w:rFonts w:eastAsia="黑体" w:cs="黑体"/>
          <w:sz w:val="32"/>
          <w:szCs w:val="32"/>
        </w:rPr>
      </w:pPr>
      <w:r w:rsidRPr="00857825">
        <w:rPr>
          <w:rFonts w:eastAsia="黑体" w:hAnsi="黑体" w:cs="黑体" w:hint="eastAsia"/>
          <w:sz w:val="32"/>
          <w:szCs w:val="32"/>
        </w:rPr>
        <w:t>六、一般公共预算财政拨款基本支出决算</w:t>
      </w:r>
      <w:bookmarkEnd w:id="56"/>
      <w:bookmarkEnd w:id="57"/>
      <w:bookmarkEnd w:id="58"/>
      <w:bookmarkEnd w:id="59"/>
      <w:bookmarkEnd w:id="60"/>
      <w:bookmarkEnd w:id="61"/>
      <w:r w:rsidRPr="00857825">
        <w:rPr>
          <w:rFonts w:eastAsia="黑体" w:hAnsi="黑体" w:cs="黑体" w:hint="eastAsia"/>
          <w:sz w:val="32"/>
          <w:szCs w:val="32"/>
        </w:rPr>
        <w:t>公开表</w:t>
      </w:r>
    </w:p>
    <w:p w:rsidR="007D73DC" w:rsidRPr="00857825" w:rsidRDefault="001F4B4F" w:rsidP="00857825">
      <w:pPr>
        <w:spacing w:line="560" w:lineRule="exact"/>
        <w:ind w:firstLineChars="200" w:firstLine="640"/>
        <w:rPr>
          <w:rFonts w:eastAsia="黑体" w:cs="黑体"/>
          <w:sz w:val="32"/>
          <w:szCs w:val="32"/>
        </w:rPr>
      </w:pPr>
      <w:bookmarkStart w:id="62" w:name="_Toc6020_WPSOffice_Level2"/>
      <w:bookmarkStart w:id="63" w:name="_Toc11799_WPSOffice_Level2"/>
      <w:bookmarkStart w:id="64" w:name="_Toc13345_WPSOffice_Level2"/>
      <w:bookmarkStart w:id="65" w:name="_Toc5594_WPSOffice_Level2"/>
      <w:bookmarkStart w:id="66" w:name="_Toc1533_WPSOffice_Level2"/>
      <w:bookmarkStart w:id="67" w:name="_Toc21310_WPSOffice_Level2"/>
      <w:r w:rsidRPr="00857825">
        <w:rPr>
          <w:rFonts w:eastAsia="黑体" w:hAnsi="黑体" w:cs="黑体" w:hint="eastAsia"/>
          <w:sz w:val="32"/>
          <w:szCs w:val="32"/>
        </w:rPr>
        <w:t>七、政府性基金预算财政拨款收入支出决算</w:t>
      </w:r>
      <w:bookmarkEnd w:id="62"/>
      <w:bookmarkEnd w:id="63"/>
      <w:bookmarkEnd w:id="64"/>
      <w:bookmarkEnd w:id="65"/>
      <w:bookmarkEnd w:id="66"/>
      <w:bookmarkEnd w:id="67"/>
      <w:r w:rsidRPr="00857825">
        <w:rPr>
          <w:rFonts w:eastAsia="黑体" w:hAnsi="黑体" w:cs="黑体" w:hint="eastAsia"/>
          <w:sz w:val="32"/>
          <w:szCs w:val="32"/>
        </w:rPr>
        <w:t>公开表</w:t>
      </w:r>
    </w:p>
    <w:p w:rsidR="007D73DC" w:rsidRPr="00857825" w:rsidRDefault="001F4B4F" w:rsidP="00857825">
      <w:pPr>
        <w:spacing w:line="560" w:lineRule="exact"/>
        <w:ind w:firstLineChars="200" w:firstLine="640"/>
        <w:rPr>
          <w:rFonts w:eastAsia="黑体" w:cs="黑体"/>
          <w:sz w:val="32"/>
          <w:szCs w:val="32"/>
        </w:rPr>
      </w:pPr>
      <w:r w:rsidRPr="00857825">
        <w:rPr>
          <w:rFonts w:eastAsia="黑体" w:hAnsi="黑体" w:cs="黑体" w:hint="eastAsia"/>
          <w:sz w:val="32"/>
          <w:szCs w:val="32"/>
        </w:rPr>
        <w:t>八、国有资本经营预算财政拨款收入支出决算公开表</w:t>
      </w:r>
    </w:p>
    <w:p w:rsidR="007D73DC" w:rsidRPr="00857825" w:rsidRDefault="001F4B4F" w:rsidP="00857825">
      <w:pPr>
        <w:spacing w:line="560" w:lineRule="exact"/>
        <w:ind w:firstLineChars="200" w:firstLine="640"/>
        <w:rPr>
          <w:rFonts w:eastAsia="黑体" w:cs="黑体"/>
          <w:sz w:val="32"/>
          <w:szCs w:val="32"/>
        </w:rPr>
      </w:pPr>
      <w:bookmarkStart w:id="68" w:name="_Toc1820_WPSOffice_Level2"/>
      <w:bookmarkStart w:id="69" w:name="_Toc19961_WPSOffice_Level2"/>
      <w:bookmarkStart w:id="70" w:name="_Toc29886_WPSOffice_Level2"/>
      <w:bookmarkStart w:id="71" w:name="_Toc9377_WPSOffice_Level2"/>
      <w:r w:rsidRPr="00857825">
        <w:rPr>
          <w:rFonts w:eastAsia="黑体" w:hAnsi="黑体" w:cs="黑体" w:hint="eastAsia"/>
          <w:sz w:val="32"/>
          <w:szCs w:val="32"/>
        </w:rPr>
        <w:t>九、财政拨款</w:t>
      </w:r>
      <w:r w:rsidRPr="00857825">
        <w:rPr>
          <w:rFonts w:eastAsia="黑体" w:cs="黑体" w:hint="eastAsia"/>
          <w:sz w:val="32"/>
          <w:szCs w:val="32"/>
        </w:rPr>
        <w:t>“</w:t>
      </w:r>
      <w:r w:rsidRPr="00857825">
        <w:rPr>
          <w:rFonts w:eastAsia="黑体" w:hAnsi="黑体" w:cs="黑体" w:hint="eastAsia"/>
          <w:sz w:val="32"/>
          <w:szCs w:val="32"/>
        </w:rPr>
        <w:t>三公</w:t>
      </w:r>
      <w:r w:rsidRPr="00857825">
        <w:rPr>
          <w:rFonts w:eastAsia="黑体" w:cs="黑体" w:hint="eastAsia"/>
          <w:sz w:val="32"/>
          <w:szCs w:val="32"/>
        </w:rPr>
        <w:t>”</w:t>
      </w:r>
      <w:r w:rsidRPr="00857825">
        <w:rPr>
          <w:rFonts w:eastAsia="黑体" w:hAnsi="黑体" w:cs="黑体" w:hint="eastAsia"/>
          <w:sz w:val="32"/>
          <w:szCs w:val="32"/>
        </w:rPr>
        <w:t>经费支出决算</w:t>
      </w:r>
      <w:bookmarkEnd w:id="68"/>
      <w:bookmarkEnd w:id="69"/>
      <w:bookmarkEnd w:id="70"/>
      <w:bookmarkEnd w:id="71"/>
      <w:r w:rsidRPr="00857825">
        <w:rPr>
          <w:rFonts w:eastAsia="黑体" w:hAnsi="黑体" w:cs="黑体" w:hint="eastAsia"/>
          <w:sz w:val="32"/>
          <w:szCs w:val="32"/>
        </w:rPr>
        <w:t>公开表</w:t>
      </w:r>
    </w:p>
    <w:p w:rsidR="007D73DC" w:rsidRPr="00857825" w:rsidRDefault="001F4B4F" w:rsidP="00857825">
      <w:pPr>
        <w:spacing w:line="560" w:lineRule="exact"/>
        <w:ind w:firstLineChars="200" w:firstLine="640"/>
        <w:rPr>
          <w:rFonts w:eastAsia="仿宋" w:cs="仿宋"/>
          <w:sz w:val="32"/>
          <w:szCs w:val="32"/>
        </w:rPr>
      </w:pPr>
      <w:r w:rsidRPr="00857825">
        <w:rPr>
          <w:rFonts w:eastAsia="仿宋" w:hAnsi="仿宋" w:cs="仿宋" w:hint="eastAsia"/>
          <w:sz w:val="32"/>
          <w:szCs w:val="32"/>
        </w:rPr>
        <w:t>以上报表见附件</w:t>
      </w:r>
      <w:r w:rsidRPr="00857825">
        <w:rPr>
          <w:rFonts w:eastAsia="仿宋" w:cs="仿宋" w:hint="eastAsia"/>
          <w:sz w:val="32"/>
          <w:szCs w:val="32"/>
        </w:rPr>
        <w:t>1</w:t>
      </w:r>
      <w:r w:rsidRPr="00857825">
        <w:rPr>
          <w:rFonts w:eastAsia="仿宋" w:hAnsi="仿宋" w:cs="仿宋" w:hint="eastAsia"/>
          <w:sz w:val="32"/>
          <w:szCs w:val="32"/>
        </w:rPr>
        <w:t>。</w:t>
      </w:r>
      <w:r w:rsidRPr="00857825">
        <w:rPr>
          <w:rFonts w:eastAsia="仿宋" w:cs="仿宋" w:hint="eastAsia"/>
          <w:sz w:val="32"/>
          <w:szCs w:val="32"/>
        </w:rPr>
        <w:t xml:space="preserve">   </w:t>
      </w:r>
    </w:p>
    <w:p w:rsidR="007D73DC" w:rsidRPr="00857825" w:rsidRDefault="007D73DC" w:rsidP="00857825">
      <w:pPr>
        <w:spacing w:line="560" w:lineRule="exact"/>
        <w:ind w:firstLineChars="200" w:firstLine="640"/>
        <w:rPr>
          <w:rFonts w:eastAsia="黑体" w:cs="黑体"/>
          <w:sz w:val="32"/>
          <w:szCs w:val="32"/>
        </w:rPr>
      </w:pPr>
    </w:p>
    <w:p w:rsidR="007D73DC" w:rsidRPr="00857825" w:rsidRDefault="001F4B4F" w:rsidP="00857825">
      <w:pPr>
        <w:spacing w:line="560" w:lineRule="exact"/>
        <w:ind w:firstLineChars="200" w:firstLine="640"/>
        <w:jc w:val="center"/>
        <w:rPr>
          <w:rFonts w:eastAsia="黑体"/>
          <w:sz w:val="32"/>
          <w:szCs w:val="32"/>
        </w:rPr>
      </w:pPr>
      <w:bookmarkStart w:id="72" w:name="_Toc31264_WPSOffice_Level1"/>
      <w:bookmarkStart w:id="73" w:name="_Toc4402_WPSOffice_Level1"/>
      <w:bookmarkStart w:id="74" w:name="_Toc28629_WPSOffice_Level1"/>
      <w:bookmarkStart w:id="75" w:name="_Toc16686_WPSOffice_Level1"/>
      <w:bookmarkStart w:id="76" w:name="_Toc27590_WPSOffice_Level1"/>
      <w:bookmarkStart w:id="77" w:name="_Toc29683_WPSOffice_Level1"/>
      <w:r w:rsidRPr="00857825">
        <w:rPr>
          <w:rFonts w:eastAsia="黑体" w:hint="eastAsia"/>
          <w:sz w:val="32"/>
          <w:szCs w:val="32"/>
        </w:rPr>
        <w:t>第三部分</w:t>
      </w:r>
      <w:r w:rsidRPr="00857825">
        <w:rPr>
          <w:rFonts w:eastAsia="黑体" w:hint="eastAsia"/>
          <w:sz w:val="32"/>
          <w:szCs w:val="32"/>
        </w:rPr>
        <w:t xml:space="preserve">  </w:t>
      </w:r>
      <w:r w:rsidRPr="00857825">
        <w:rPr>
          <w:rFonts w:eastAsia="黑体"/>
          <w:sz w:val="32"/>
          <w:szCs w:val="32"/>
        </w:rPr>
        <w:t>2025</w:t>
      </w:r>
      <w:r w:rsidRPr="00857825">
        <w:rPr>
          <w:rFonts w:eastAsia="黑体" w:hint="eastAsia"/>
          <w:sz w:val="32"/>
          <w:szCs w:val="32"/>
        </w:rPr>
        <w:t>年度部门决算情况说明</w:t>
      </w:r>
      <w:bookmarkEnd w:id="72"/>
      <w:bookmarkEnd w:id="73"/>
      <w:bookmarkEnd w:id="74"/>
      <w:bookmarkEnd w:id="75"/>
      <w:bookmarkEnd w:id="76"/>
      <w:bookmarkEnd w:id="77"/>
    </w:p>
    <w:p w:rsidR="007D73DC" w:rsidRPr="00857825" w:rsidRDefault="007D73DC" w:rsidP="00857825">
      <w:pPr>
        <w:spacing w:line="560" w:lineRule="exact"/>
        <w:ind w:firstLineChars="200" w:firstLine="640"/>
        <w:jc w:val="center"/>
        <w:rPr>
          <w:rFonts w:eastAsia="黑体"/>
          <w:sz w:val="32"/>
          <w:szCs w:val="32"/>
        </w:rPr>
      </w:pPr>
    </w:p>
    <w:p w:rsidR="007D73DC" w:rsidRPr="00857825" w:rsidRDefault="001F4B4F" w:rsidP="00857825">
      <w:pPr>
        <w:spacing w:line="560" w:lineRule="exact"/>
        <w:ind w:firstLineChars="200" w:firstLine="640"/>
        <w:rPr>
          <w:rFonts w:eastAsia="仿宋_GB2312"/>
          <w:sz w:val="32"/>
          <w:szCs w:val="32"/>
        </w:rPr>
      </w:pPr>
      <w:r w:rsidRPr="00857825">
        <w:rPr>
          <w:rFonts w:eastAsia="黑体" w:hAnsi="黑体" w:cs="黑体" w:hint="eastAsia"/>
          <w:bCs/>
          <w:sz w:val="32"/>
          <w:szCs w:val="32"/>
        </w:rPr>
        <w:t>一、收入支出总体情况说明</w:t>
      </w:r>
      <w:r w:rsidRPr="00857825">
        <w:rPr>
          <w:rFonts w:eastAsia="黑体" w:cs="黑体" w:hint="eastAsia"/>
          <w:bCs/>
          <w:sz w:val="32"/>
          <w:szCs w:val="32"/>
        </w:rPr>
        <w:br/>
      </w:r>
      <w:r w:rsidR="001E0A8D">
        <w:rPr>
          <w:rFonts w:eastAsia="仿宋_GB2312" w:hint="eastAsia"/>
          <w:sz w:val="32"/>
          <w:szCs w:val="32"/>
        </w:rPr>
        <w:t xml:space="preserve">    </w:t>
      </w:r>
      <w:r w:rsidRPr="00857825">
        <w:rPr>
          <w:rFonts w:eastAsia="仿宋_GB2312"/>
          <w:sz w:val="32"/>
          <w:szCs w:val="32"/>
        </w:rPr>
        <w:t>2025</w:t>
      </w:r>
      <w:r w:rsidRPr="00857825">
        <w:rPr>
          <w:rFonts w:eastAsia="仿宋_GB2312" w:hint="eastAsia"/>
          <w:sz w:val="32"/>
          <w:szCs w:val="32"/>
        </w:rPr>
        <w:t>年度收入总计</w:t>
      </w:r>
      <w:r w:rsidRPr="00857825">
        <w:rPr>
          <w:rFonts w:eastAsia="仿宋_GB2312"/>
          <w:color w:val="FF0000"/>
          <w:sz w:val="32"/>
          <w:szCs w:val="32"/>
        </w:rPr>
        <w:t>917.89</w:t>
      </w:r>
      <w:r w:rsidRPr="00857825">
        <w:rPr>
          <w:rFonts w:eastAsia="仿宋_GB2312" w:hint="eastAsia"/>
          <w:sz w:val="32"/>
          <w:szCs w:val="32"/>
        </w:rPr>
        <w:t>万元，支出总计</w:t>
      </w:r>
      <w:r w:rsidRPr="00857825">
        <w:rPr>
          <w:rFonts w:eastAsia="仿宋_GB2312"/>
          <w:color w:val="FF0000"/>
          <w:sz w:val="32"/>
          <w:szCs w:val="32"/>
        </w:rPr>
        <w:t>917.89</w:t>
      </w:r>
      <w:r w:rsidRPr="00857825">
        <w:rPr>
          <w:rFonts w:eastAsia="仿宋_GB2312" w:hint="eastAsia"/>
          <w:sz w:val="32"/>
          <w:szCs w:val="32"/>
        </w:rPr>
        <w:t>万元，与</w:t>
      </w:r>
      <w:r w:rsidRPr="00857825">
        <w:rPr>
          <w:rFonts w:eastAsia="仿宋_GB2312"/>
          <w:sz w:val="32"/>
          <w:szCs w:val="32"/>
        </w:rPr>
        <w:t>2024</w:t>
      </w:r>
      <w:r w:rsidRPr="00857825">
        <w:rPr>
          <w:rFonts w:eastAsia="仿宋_GB2312" w:hint="eastAsia"/>
          <w:sz w:val="32"/>
          <w:szCs w:val="32"/>
        </w:rPr>
        <w:t>年度相比，收入、支出总计各减少</w:t>
      </w:r>
      <w:r w:rsidR="006250A9" w:rsidRPr="00857825">
        <w:rPr>
          <w:rFonts w:eastAsia="仿宋_GB2312" w:hint="eastAsia"/>
          <w:color w:val="FF0000"/>
          <w:sz w:val="32"/>
          <w:szCs w:val="32"/>
        </w:rPr>
        <w:t>103.38</w:t>
      </w:r>
      <w:r w:rsidRPr="00857825">
        <w:rPr>
          <w:rFonts w:eastAsia="仿宋_GB2312" w:hint="eastAsia"/>
          <w:sz w:val="32"/>
          <w:szCs w:val="32"/>
        </w:rPr>
        <w:t>万元，下降</w:t>
      </w:r>
      <w:r w:rsidR="006250A9" w:rsidRPr="00857825">
        <w:rPr>
          <w:rFonts w:eastAsia="仿宋_GB2312" w:hint="eastAsia"/>
          <w:color w:val="FF0000"/>
          <w:sz w:val="32"/>
          <w:szCs w:val="32"/>
        </w:rPr>
        <w:t>10.12</w:t>
      </w:r>
      <w:r w:rsidRPr="00857825">
        <w:rPr>
          <w:rFonts w:eastAsia="仿宋_GB2312" w:hint="eastAsia"/>
          <w:sz w:val="32"/>
          <w:szCs w:val="32"/>
        </w:rPr>
        <w:t>%</w:t>
      </w:r>
      <w:r w:rsidRPr="00857825">
        <w:rPr>
          <w:rFonts w:eastAsia="仿宋_GB2312" w:hint="eastAsia"/>
          <w:sz w:val="32"/>
          <w:szCs w:val="32"/>
        </w:rPr>
        <w:t>。主要原因：一是</w:t>
      </w:r>
      <w:r w:rsidR="009B48AA" w:rsidRPr="00857825">
        <w:rPr>
          <w:rFonts w:eastAsia="仿宋_GB2312" w:hint="eastAsia"/>
          <w:sz w:val="32"/>
          <w:szCs w:val="32"/>
        </w:rPr>
        <w:t>人员动态调整</w:t>
      </w:r>
      <w:r w:rsidR="009B48AA" w:rsidRPr="00857825">
        <w:rPr>
          <w:rFonts w:eastAsia="仿宋_GB2312" w:hint="eastAsia"/>
          <w:sz w:val="32"/>
          <w:szCs w:val="32"/>
        </w:rPr>
        <w:t>,</w:t>
      </w:r>
      <w:r w:rsidR="009B48AA" w:rsidRPr="00857825">
        <w:rPr>
          <w:rFonts w:eastAsia="仿宋_GB2312" w:hint="eastAsia"/>
          <w:sz w:val="32"/>
          <w:szCs w:val="32"/>
        </w:rPr>
        <w:t>人员经费相应减少</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（一</w:t>
      </w:r>
      <w:r w:rsidRPr="00857825">
        <w:rPr>
          <w:rFonts w:eastAsia="楷体" w:hAnsi="楷体" w:cs="楷体"/>
          <w:sz w:val="32"/>
          <w:szCs w:val="32"/>
        </w:rPr>
        <w:t>）</w:t>
      </w:r>
      <w:r w:rsidRPr="00857825">
        <w:rPr>
          <w:rFonts w:eastAsia="楷体" w:hAnsi="楷体" w:cs="楷体" w:hint="eastAsia"/>
          <w:sz w:val="32"/>
          <w:szCs w:val="32"/>
        </w:rPr>
        <w:t>收入</w:t>
      </w:r>
      <w:r w:rsidRPr="00857825">
        <w:rPr>
          <w:rFonts w:eastAsia="楷体" w:hAnsi="楷体" w:cs="楷体"/>
          <w:sz w:val="32"/>
          <w:szCs w:val="32"/>
        </w:rPr>
        <w:t>总计</w:t>
      </w:r>
      <w:r w:rsidRPr="00857825">
        <w:rPr>
          <w:rFonts w:eastAsia="楷体" w:hAnsi="楷体" w:cs="楷体" w:hint="eastAsia"/>
          <w:sz w:val="32"/>
          <w:szCs w:val="32"/>
        </w:rPr>
        <w:t>主要</w:t>
      </w:r>
      <w:r w:rsidRPr="00857825">
        <w:rPr>
          <w:rFonts w:eastAsia="楷体" w:hAnsi="楷体" w:cs="楷体"/>
          <w:sz w:val="32"/>
          <w:szCs w:val="32"/>
        </w:rPr>
        <w:t>构成</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lastRenderedPageBreak/>
        <w:t>本年</w:t>
      </w:r>
      <w:r w:rsidRPr="00857825">
        <w:rPr>
          <w:rFonts w:eastAsia="仿宋_GB2312"/>
          <w:sz w:val="32"/>
          <w:szCs w:val="32"/>
        </w:rPr>
        <w:t>收入</w:t>
      </w:r>
      <w:r w:rsidRPr="00857825">
        <w:rPr>
          <w:rFonts w:eastAsia="仿宋_GB2312"/>
          <w:color w:val="FF0000"/>
          <w:sz w:val="32"/>
          <w:szCs w:val="32"/>
        </w:rPr>
        <w:t>904.89</w:t>
      </w:r>
      <w:r w:rsidRPr="00857825">
        <w:rPr>
          <w:rFonts w:eastAsia="仿宋_GB2312" w:hint="eastAsia"/>
          <w:sz w:val="32"/>
          <w:szCs w:val="32"/>
        </w:rPr>
        <w:t>万元。</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使用非财政拨款结余</w:t>
      </w:r>
      <w:r w:rsidRPr="00857825">
        <w:rPr>
          <w:rFonts w:eastAsia="仿宋_GB2312"/>
          <w:color w:val="FF0000"/>
          <w:sz w:val="32"/>
          <w:szCs w:val="32"/>
        </w:rPr>
        <w:t>0.00</w:t>
      </w:r>
      <w:r w:rsidRPr="00857825">
        <w:rPr>
          <w:rFonts w:eastAsia="仿宋_GB2312" w:hint="eastAsia"/>
          <w:sz w:val="32"/>
          <w:szCs w:val="32"/>
        </w:rPr>
        <w:t>万元，较</w:t>
      </w:r>
      <w:r w:rsidRPr="00857825">
        <w:rPr>
          <w:rFonts w:eastAsia="仿宋_GB2312"/>
          <w:sz w:val="32"/>
          <w:szCs w:val="32"/>
        </w:rPr>
        <w:t>2024</w:t>
      </w:r>
      <w:r w:rsidRPr="00857825">
        <w:rPr>
          <w:rFonts w:eastAsia="仿宋_GB2312" w:hint="eastAsia"/>
          <w:sz w:val="32"/>
          <w:szCs w:val="32"/>
        </w:rPr>
        <w:t>年度决算数增加（减少）</w:t>
      </w:r>
      <w:r w:rsidR="009B48AA" w:rsidRPr="00857825">
        <w:rPr>
          <w:rFonts w:eastAsia="仿宋_GB2312" w:hint="eastAsia"/>
          <w:color w:val="FF0000"/>
          <w:sz w:val="32"/>
          <w:szCs w:val="32"/>
        </w:rPr>
        <w:t>0</w:t>
      </w:r>
      <w:r w:rsidR="009B48AA" w:rsidRPr="00857825">
        <w:rPr>
          <w:rFonts w:eastAsia="仿宋_GB2312" w:hint="eastAsia"/>
          <w:sz w:val="32"/>
          <w:szCs w:val="32"/>
        </w:rPr>
        <w:t>万元。</w:t>
      </w:r>
      <w:r w:rsidR="009B48AA" w:rsidRPr="00857825">
        <w:rPr>
          <w:rFonts w:eastAsia="仿宋_GB2312"/>
          <w:sz w:val="32"/>
          <w:szCs w:val="32"/>
        </w:rPr>
        <w:t xml:space="preserve"> </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（二</w:t>
      </w:r>
      <w:r w:rsidRPr="00857825">
        <w:rPr>
          <w:rFonts w:eastAsia="楷体" w:hAnsi="楷体" w:cs="楷体"/>
          <w:sz w:val="32"/>
          <w:szCs w:val="32"/>
        </w:rPr>
        <w:t>）</w:t>
      </w:r>
      <w:r w:rsidRPr="00857825">
        <w:rPr>
          <w:rFonts w:eastAsia="楷体" w:hAnsi="楷体" w:cs="楷体" w:hint="eastAsia"/>
          <w:sz w:val="32"/>
          <w:szCs w:val="32"/>
        </w:rPr>
        <w:t>支出</w:t>
      </w:r>
      <w:r w:rsidRPr="00857825">
        <w:rPr>
          <w:rFonts w:eastAsia="楷体" w:hAnsi="楷体" w:cs="楷体"/>
          <w:sz w:val="32"/>
          <w:szCs w:val="32"/>
        </w:rPr>
        <w:t>总计</w:t>
      </w:r>
      <w:r w:rsidRPr="00857825">
        <w:rPr>
          <w:rFonts w:eastAsia="楷体" w:hAnsi="楷体" w:cs="楷体" w:hint="eastAsia"/>
          <w:sz w:val="32"/>
          <w:szCs w:val="32"/>
        </w:rPr>
        <w:t>主要</w:t>
      </w:r>
      <w:r w:rsidRPr="00857825">
        <w:rPr>
          <w:rFonts w:eastAsia="楷体" w:hAnsi="楷体" w:cs="楷体"/>
          <w:sz w:val="32"/>
          <w:szCs w:val="32"/>
        </w:rPr>
        <w:t>构成</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本年支出</w:t>
      </w:r>
      <w:r w:rsidRPr="00857825">
        <w:rPr>
          <w:rFonts w:eastAsia="仿宋_GB2312"/>
          <w:color w:val="FF0000"/>
          <w:sz w:val="32"/>
          <w:szCs w:val="32"/>
        </w:rPr>
        <w:t>886.89</w:t>
      </w:r>
      <w:r w:rsidRPr="00857825">
        <w:rPr>
          <w:rFonts w:eastAsia="仿宋_GB2312" w:hint="eastAsia"/>
          <w:sz w:val="32"/>
          <w:szCs w:val="32"/>
        </w:rPr>
        <w:t>万元。结余分配</w:t>
      </w:r>
      <w:r w:rsidRPr="00857825">
        <w:rPr>
          <w:rFonts w:eastAsia="仿宋_GB2312"/>
          <w:color w:val="FF0000"/>
          <w:sz w:val="32"/>
          <w:szCs w:val="32"/>
        </w:rPr>
        <w:t>0.00</w:t>
      </w:r>
      <w:r w:rsidR="009B48AA" w:rsidRPr="00857825">
        <w:rPr>
          <w:rFonts w:eastAsia="仿宋_GB2312" w:hint="eastAsia"/>
          <w:sz w:val="32"/>
          <w:szCs w:val="32"/>
        </w:rPr>
        <w:t>万元</w:t>
      </w:r>
      <w:r w:rsidRPr="00857825">
        <w:rPr>
          <w:rFonts w:eastAsia="仿宋_GB2312" w:hint="eastAsia"/>
          <w:sz w:val="32"/>
          <w:szCs w:val="32"/>
        </w:rPr>
        <w:t>，年末结转结余</w:t>
      </w:r>
      <w:r w:rsidRPr="00857825">
        <w:rPr>
          <w:rFonts w:eastAsia="仿宋_GB2312"/>
          <w:color w:val="FF0000"/>
          <w:sz w:val="32"/>
          <w:szCs w:val="32"/>
        </w:rPr>
        <w:t>31.00</w:t>
      </w:r>
      <w:r w:rsidRPr="00857825">
        <w:rPr>
          <w:rFonts w:eastAsia="仿宋_GB2312" w:hint="eastAsia"/>
          <w:sz w:val="32"/>
          <w:szCs w:val="32"/>
        </w:rPr>
        <w:t>万元</w:t>
      </w:r>
      <w:r w:rsidR="009B48AA" w:rsidRPr="00857825">
        <w:rPr>
          <w:rFonts w:eastAsia="仿宋_GB2312" w:hint="eastAsia"/>
          <w:sz w:val="32"/>
          <w:szCs w:val="32"/>
        </w:rPr>
        <w:t>。</w:t>
      </w:r>
    </w:p>
    <w:p w:rsidR="007D73DC" w:rsidRPr="00857825" w:rsidRDefault="001F4B4F" w:rsidP="00857825">
      <w:pPr>
        <w:spacing w:line="560" w:lineRule="exact"/>
        <w:ind w:firstLineChars="200" w:firstLine="640"/>
        <w:rPr>
          <w:rFonts w:eastAsia="仿宋_GB2312"/>
          <w:sz w:val="32"/>
          <w:szCs w:val="32"/>
        </w:rPr>
      </w:pPr>
      <w:r w:rsidRPr="00857825">
        <w:rPr>
          <w:rFonts w:eastAsia="黑体" w:hAnsi="黑体" w:cs="黑体" w:hint="eastAsia"/>
          <w:bCs/>
          <w:sz w:val="32"/>
          <w:szCs w:val="32"/>
        </w:rPr>
        <w:t>二、收入决算情况说明</w:t>
      </w:r>
      <w:r w:rsidRPr="00857825">
        <w:rPr>
          <w:rFonts w:eastAsia="黑体" w:cs="黑体" w:hint="eastAsia"/>
          <w:bCs/>
          <w:sz w:val="32"/>
          <w:szCs w:val="32"/>
        </w:rPr>
        <w:br/>
      </w:r>
      <w:r w:rsidRPr="00857825">
        <w:rPr>
          <w:rFonts w:eastAsia="仿宋_GB2312" w:hint="eastAsia"/>
          <w:sz w:val="32"/>
          <w:szCs w:val="32"/>
        </w:rPr>
        <w:t xml:space="preserve">    </w:t>
      </w:r>
      <w:r w:rsidRPr="00857825">
        <w:rPr>
          <w:rFonts w:eastAsia="仿宋_GB2312" w:hint="eastAsia"/>
          <w:sz w:val="32"/>
          <w:szCs w:val="32"/>
        </w:rPr>
        <w:t>本年收入</w:t>
      </w:r>
      <w:r w:rsidRPr="00857825">
        <w:rPr>
          <w:rFonts w:eastAsia="仿宋_GB2312"/>
          <w:color w:val="FF0000"/>
          <w:sz w:val="32"/>
          <w:szCs w:val="32"/>
        </w:rPr>
        <w:t>904.89</w:t>
      </w:r>
      <w:r w:rsidRPr="00857825">
        <w:rPr>
          <w:rFonts w:eastAsia="仿宋_GB2312" w:hint="eastAsia"/>
          <w:sz w:val="32"/>
          <w:szCs w:val="32"/>
        </w:rPr>
        <w:t>万元，其中：财政拨款收入</w:t>
      </w:r>
      <w:r w:rsidRPr="00857825">
        <w:rPr>
          <w:rFonts w:eastAsia="仿宋_GB2312"/>
          <w:color w:val="FF0000"/>
          <w:sz w:val="32"/>
          <w:szCs w:val="32"/>
        </w:rPr>
        <w:t>886.89</w:t>
      </w:r>
      <w:r w:rsidRPr="00857825">
        <w:rPr>
          <w:rFonts w:eastAsia="仿宋_GB2312" w:hint="eastAsia"/>
          <w:sz w:val="32"/>
          <w:szCs w:val="32"/>
        </w:rPr>
        <w:t>万元，事业收入</w:t>
      </w:r>
      <w:r w:rsidRPr="00857825">
        <w:rPr>
          <w:rFonts w:eastAsia="仿宋_GB2312"/>
          <w:color w:val="FF0000"/>
          <w:sz w:val="32"/>
          <w:szCs w:val="32"/>
        </w:rPr>
        <w:t>0.00</w:t>
      </w:r>
      <w:r w:rsidRPr="00857825">
        <w:rPr>
          <w:rFonts w:eastAsia="仿宋_GB2312" w:hint="eastAsia"/>
          <w:sz w:val="32"/>
          <w:szCs w:val="32"/>
        </w:rPr>
        <w:t>万元；经营收入</w:t>
      </w:r>
      <w:r w:rsidRPr="00857825">
        <w:rPr>
          <w:rFonts w:eastAsia="仿宋_GB2312"/>
          <w:color w:val="FF0000"/>
          <w:sz w:val="32"/>
          <w:szCs w:val="32"/>
        </w:rPr>
        <w:t>0.00</w:t>
      </w:r>
      <w:r w:rsidRPr="00857825">
        <w:rPr>
          <w:rFonts w:eastAsia="仿宋_GB2312" w:hint="eastAsia"/>
          <w:sz w:val="32"/>
          <w:szCs w:val="32"/>
        </w:rPr>
        <w:t>万元；附属单位上缴收入</w:t>
      </w:r>
      <w:r w:rsidRPr="00857825">
        <w:rPr>
          <w:rFonts w:eastAsia="仿宋_GB2312"/>
          <w:color w:val="FF0000"/>
          <w:sz w:val="32"/>
          <w:szCs w:val="32"/>
        </w:rPr>
        <w:t>0.00</w:t>
      </w:r>
      <w:r w:rsidRPr="00857825">
        <w:rPr>
          <w:rFonts w:eastAsia="仿宋_GB2312" w:hint="eastAsia"/>
          <w:sz w:val="32"/>
          <w:szCs w:val="32"/>
        </w:rPr>
        <w:t>万元；其他收入</w:t>
      </w:r>
      <w:r w:rsidRPr="00857825">
        <w:rPr>
          <w:rFonts w:eastAsia="仿宋_GB2312"/>
          <w:color w:val="FF0000"/>
          <w:sz w:val="32"/>
          <w:szCs w:val="32"/>
        </w:rPr>
        <w:t>18.00</w:t>
      </w:r>
      <w:r w:rsidRPr="00857825">
        <w:rPr>
          <w:rFonts w:eastAsia="仿宋_GB2312" w:hint="eastAsia"/>
          <w:sz w:val="32"/>
          <w:szCs w:val="32"/>
        </w:rPr>
        <w:t>万元，占</w:t>
      </w:r>
      <w:r w:rsidR="009B48AA" w:rsidRPr="00857825">
        <w:rPr>
          <w:rFonts w:eastAsia="仿宋_GB2312" w:hint="eastAsia"/>
          <w:color w:val="FF0000"/>
          <w:sz w:val="32"/>
          <w:szCs w:val="32"/>
        </w:rPr>
        <w:t>1.99</w:t>
      </w:r>
      <w:r w:rsidRPr="00857825">
        <w:rPr>
          <w:rFonts w:eastAsia="仿宋_GB2312" w:hint="eastAsia"/>
          <w:sz w:val="32"/>
          <w:szCs w:val="32"/>
        </w:rPr>
        <w:t>%</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黑体" w:cs="黑体"/>
          <w:bCs/>
          <w:sz w:val="32"/>
          <w:szCs w:val="32"/>
        </w:rPr>
      </w:pPr>
      <w:r w:rsidRPr="00857825">
        <w:rPr>
          <w:rFonts w:eastAsia="黑体" w:hAnsi="黑体" w:cs="黑体" w:hint="eastAsia"/>
          <w:bCs/>
          <w:sz w:val="32"/>
          <w:szCs w:val="32"/>
        </w:rPr>
        <w:t>三、支出决算情况说明</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本年支出</w:t>
      </w:r>
      <w:r w:rsidRPr="00857825">
        <w:rPr>
          <w:rFonts w:eastAsia="仿宋_GB2312"/>
          <w:color w:val="FF0000"/>
          <w:sz w:val="32"/>
          <w:szCs w:val="32"/>
        </w:rPr>
        <w:t>886.89</w:t>
      </w:r>
      <w:r w:rsidRPr="00857825">
        <w:rPr>
          <w:rFonts w:eastAsia="仿宋_GB2312" w:hint="eastAsia"/>
          <w:sz w:val="32"/>
          <w:szCs w:val="32"/>
        </w:rPr>
        <w:t>万元，其中：基本支出</w:t>
      </w:r>
      <w:r w:rsidRPr="00857825">
        <w:rPr>
          <w:rFonts w:eastAsia="仿宋_GB2312"/>
          <w:color w:val="FF0000"/>
          <w:sz w:val="32"/>
          <w:szCs w:val="32"/>
        </w:rPr>
        <w:t>647.19</w:t>
      </w:r>
      <w:r w:rsidRPr="00857825">
        <w:rPr>
          <w:rFonts w:eastAsia="仿宋_GB2312" w:hint="eastAsia"/>
          <w:sz w:val="32"/>
          <w:szCs w:val="32"/>
        </w:rPr>
        <w:t>万元，占</w:t>
      </w:r>
      <w:r w:rsidR="009B48AA" w:rsidRPr="00857825">
        <w:rPr>
          <w:rFonts w:eastAsia="仿宋_GB2312" w:hint="eastAsia"/>
          <w:color w:val="FF0000"/>
          <w:sz w:val="32"/>
          <w:szCs w:val="32"/>
        </w:rPr>
        <w:t>72.97</w:t>
      </w:r>
      <w:r w:rsidRPr="00857825">
        <w:rPr>
          <w:rFonts w:eastAsia="仿宋_GB2312" w:hint="eastAsia"/>
          <w:sz w:val="32"/>
          <w:szCs w:val="32"/>
        </w:rPr>
        <w:t>%</w:t>
      </w:r>
      <w:r w:rsidRPr="00857825">
        <w:rPr>
          <w:rFonts w:eastAsia="仿宋_GB2312" w:hint="eastAsia"/>
          <w:sz w:val="32"/>
          <w:szCs w:val="32"/>
        </w:rPr>
        <w:t>；项目支出</w:t>
      </w:r>
      <w:r w:rsidRPr="00857825">
        <w:rPr>
          <w:rFonts w:eastAsia="仿宋_GB2312"/>
          <w:color w:val="FF0000"/>
          <w:sz w:val="32"/>
          <w:szCs w:val="32"/>
        </w:rPr>
        <w:t>239.70</w:t>
      </w:r>
      <w:r w:rsidRPr="00857825">
        <w:rPr>
          <w:rFonts w:eastAsia="仿宋_GB2312" w:hint="eastAsia"/>
          <w:sz w:val="32"/>
          <w:szCs w:val="32"/>
        </w:rPr>
        <w:t>万元，占</w:t>
      </w:r>
      <w:r w:rsidR="009B48AA" w:rsidRPr="00857825">
        <w:rPr>
          <w:rFonts w:eastAsia="仿宋_GB2312" w:hint="eastAsia"/>
          <w:color w:val="FF0000"/>
          <w:sz w:val="32"/>
          <w:szCs w:val="32"/>
        </w:rPr>
        <w:t>27.03</w:t>
      </w:r>
      <w:r w:rsidRPr="00857825">
        <w:rPr>
          <w:rFonts w:eastAsia="仿宋_GB2312" w:hint="eastAsia"/>
          <w:sz w:val="32"/>
          <w:szCs w:val="32"/>
        </w:rPr>
        <w:t>%</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黑体" w:cs="黑体"/>
          <w:bCs/>
          <w:sz w:val="32"/>
          <w:szCs w:val="32"/>
        </w:rPr>
      </w:pPr>
      <w:r w:rsidRPr="00857825">
        <w:rPr>
          <w:rFonts w:eastAsia="黑体" w:hAnsi="黑体" w:cs="黑体" w:hint="eastAsia"/>
          <w:bCs/>
          <w:sz w:val="32"/>
          <w:szCs w:val="32"/>
        </w:rPr>
        <w:t>四、财政拨款收入支出决算总体情况说明</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年度财政拨款收入</w:t>
      </w:r>
      <w:r w:rsidRPr="00857825">
        <w:rPr>
          <w:rFonts w:eastAsia="仿宋_GB2312"/>
          <w:color w:val="FF0000"/>
          <w:sz w:val="32"/>
          <w:szCs w:val="32"/>
        </w:rPr>
        <w:t>886.89</w:t>
      </w:r>
      <w:r w:rsidRPr="00857825">
        <w:rPr>
          <w:rFonts w:eastAsia="仿宋_GB2312" w:hint="eastAsia"/>
          <w:sz w:val="32"/>
          <w:szCs w:val="32"/>
        </w:rPr>
        <w:t>万元，支出</w:t>
      </w:r>
      <w:r w:rsidRPr="00857825">
        <w:rPr>
          <w:rFonts w:eastAsia="仿宋_GB2312"/>
          <w:color w:val="FF0000"/>
          <w:sz w:val="32"/>
          <w:szCs w:val="32"/>
        </w:rPr>
        <w:t>886.89</w:t>
      </w:r>
      <w:r w:rsidRPr="00857825">
        <w:rPr>
          <w:rFonts w:eastAsia="仿宋_GB2312" w:hint="eastAsia"/>
          <w:sz w:val="32"/>
          <w:szCs w:val="32"/>
        </w:rPr>
        <w:t>万元。与</w:t>
      </w:r>
      <w:r w:rsidRPr="00857825">
        <w:rPr>
          <w:rFonts w:eastAsia="仿宋_GB2312"/>
          <w:sz w:val="32"/>
          <w:szCs w:val="32"/>
        </w:rPr>
        <w:t>2024</w:t>
      </w:r>
      <w:r w:rsidR="000932C6" w:rsidRPr="00857825">
        <w:rPr>
          <w:rFonts w:eastAsia="仿宋_GB2312" w:hint="eastAsia"/>
          <w:sz w:val="32"/>
          <w:szCs w:val="32"/>
        </w:rPr>
        <w:t>年度相比，财政拨款收入</w:t>
      </w:r>
      <w:r w:rsidRPr="00857825">
        <w:rPr>
          <w:rFonts w:eastAsia="仿宋_GB2312" w:hint="eastAsia"/>
          <w:sz w:val="32"/>
          <w:szCs w:val="32"/>
        </w:rPr>
        <w:t>减少</w:t>
      </w:r>
      <w:r w:rsidR="000932C6" w:rsidRPr="00857825">
        <w:rPr>
          <w:rFonts w:eastAsia="仿宋_GB2312" w:hint="eastAsia"/>
          <w:color w:val="FF0000"/>
          <w:sz w:val="32"/>
          <w:szCs w:val="32"/>
        </w:rPr>
        <w:t>121.38</w:t>
      </w:r>
      <w:r w:rsidRPr="00857825">
        <w:rPr>
          <w:rFonts w:eastAsia="仿宋_GB2312" w:hint="eastAsia"/>
          <w:sz w:val="32"/>
          <w:szCs w:val="32"/>
        </w:rPr>
        <w:t>万元，下降</w:t>
      </w:r>
      <w:r w:rsidR="000932C6" w:rsidRPr="00857825">
        <w:rPr>
          <w:rFonts w:eastAsia="仿宋_GB2312" w:hint="eastAsia"/>
          <w:color w:val="FF0000"/>
          <w:sz w:val="32"/>
          <w:szCs w:val="32"/>
        </w:rPr>
        <w:t>12.04</w:t>
      </w:r>
      <w:r w:rsidRPr="00857825">
        <w:rPr>
          <w:rFonts w:eastAsia="仿宋_GB2312" w:hint="eastAsia"/>
          <w:sz w:val="32"/>
          <w:szCs w:val="32"/>
        </w:rPr>
        <w:t>%</w:t>
      </w:r>
      <w:r w:rsidRPr="00857825">
        <w:rPr>
          <w:rFonts w:eastAsia="仿宋_GB2312" w:hint="eastAsia"/>
          <w:sz w:val="32"/>
          <w:szCs w:val="32"/>
        </w:rPr>
        <w:t>，主要原因：</w:t>
      </w:r>
      <w:r w:rsidR="000932C6" w:rsidRPr="00857825">
        <w:rPr>
          <w:rFonts w:eastAsia="仿宋_GB2312" w:hint="eastAsia"/>
          <w:sz w:val="32"/>
          <w:szCs w:val="32"/>
        </w:rPr>
        <w:t>财政部门统筹资金管理要求，政法转移支付专项资金结构优化调整，非刚性项目支出</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黑体" w:cs="黑体"/>
          <w:bCs/>
          <w:sz w:val="32"/>
          <w:szCs w:val="32"/>
        </w:rPr>
      </w:pPr>
      <w:r w:rsidRPr="00857825">
        <w:rPr>
          <w:rFonts w:eastAsia="黑体" w:hAnsi="黑体" w:cs="黑体" w:hint="eastAsia"/>
          <w:bCs/>
          <w:sz w:val="32"/>
          <w:szCs w:val="32"/>
        </w:rPr>
        <w:t>五、一般公共预算财政拨款支出决算情况说明</w:t>
      </w:r>
    </w:p>
    <w:p w:rsidR="007D73DC" w:rsidRPr="00857825" w:rsidRDefault="001F4B4F" w:rsidP="00857825">
      <w:pPr>
        <w:spacing w:line="560" w:lineRule="exact"/>
        <w:ind w:firstLineChars="200" w:firstLine="640"/>
        <w:rPr>
          <w:rFonts w:eastAsia="楷体" w:cs="楷体"/>
          <w:sz w:val="32"/>
          <w:szCs w:val="32"/>
        </w:rPr>
      </w:pPr>
      <w:bookmarkStart w:id="78" w:name="_Toc17398_WPSOffice_Level2"/>
      <w:bookmarkStart w:id="79" w:name="_Toc9989_WPSOffice_Level2"/>
      <w:bookmarkStart w:id="80" w:name="_Toc13694_WPSOffice_Level2"/>
      <w:bookmarkStart w:id="81" w:name="_Toc23005_WPSOffice_Level2"/>
      <w:bookmarkStart w:id="82" w:name="_Toc19665_WPSOffice_Level2"/>
      <w:bookmarkStart w:id="83" w:name="_Toc21737_WPSOffice_Level2"/>
      <w:r w:rsidRPr="00857825">
        <w:rPr>
          <w:rFonts w:eastAsia="楷体" w:hAnsi="楷体" w:cs="楷体" w:hint="eastAsia"/>
          <w:sz w:val="32"/>
          <w:szCs w:val="32"/>
        </w:rPr>
        <w:t>（一）一般公共预算财政拨款支出决算总体情况</w:t>
      </w:r>
      <w:bookmarkEnd w:id="78"/>
      <w:bookmarkEnd w:id="79"/>
      <w:bookmarkEnd w:id="80"/>
      <w:bookmarkEnd w:id="81"/>
      <w:bookmarkEnd w:id="82"/>
      <w:bookmarkEnd w:id="83"/>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年度一般公共预算财政拨款支出</w:t>
      </w:r>
      <w:r w:rsidRPr="00857825">
        <w:rPr>
          <w:rFonts w:eastAsia="仿宋_GB2312"/>
          <w:color w:val="FF0000"/>
          <w:sz w:val="32"/>
          <w:szCs w:val="32"/>
        </w:rPr>
        <w:t>886.89</w:t>
      </w:r>
      <w:r w:rsidRPr="00857825">
        <w:rPr>
          <w:rFonts w:eastAsia="仿宋_GB2312" w:hint="eastAsia"/>
          <w:sz w:val="32"/>
          <w:szCs w:val="32"/>
        </w:rPr>
        <w:t>万元，占本年支出合计的</w:t>
      </w:r>
      <w:r w:rsidR="002942E9" w:rsidRPr="00857825">
        <w:rPr>
          <w:rFonts w:eastAsia="仿宋_GB2312" w:hint="eastAsia"/>
          <w:color w:val="FF0000"/>
          <w:sz w:val="32"/>
          <w:szCs w:val="32"/>
        </w:rPr>
        <w:t>100</w:t>
      </w:r>
      <w:r w:rsidRPr="00857825">
        <w:rPr>
          <w:rFonts w:eastAsia="仿宋_GB2312" w:hint="eastAsia"/>
          <w:sz w:val="32"/>
          <w:szCs w:val="32"/>
        </w:rPr>
        <w:t>%</w:t>
      </w:r>
      <w:r w:rsidRPr="00857825">
        <w:rPr>
          <w:rFonts w:eastAsia="仿宋_GB2312" w:hint="eastAsia"/>
          <w:sz w:val="32"/>
          <w:szCs w:val="32"/>
        </w:rPr>
        <w:t>。与</w:t>
      </w:r>
      <w:r w:rsidRPr="00857825">
        <w:rPr>
          <w:rFonts w:eastAsia="仿宋_GB2312"/>
          <w:sz w:val="32"/>
          <w:szCs w:val="32"/>
        </w:rPr>
        <w:t>2024</w:t>
      </w:r>
      <w:r w:rsidRPr="00857825">
        <w:rPr>
          <w:rFonts w:eastAsia="仿宋_GB2312" w:hint="eastAsia"/>
          <w:sz w:val="32"/>
          <w:szCs w:val="32"/>
        </w:rPr>
        <w:t>年度相比，一般公共预算财政拨款支出</w:t>
      </w:r>
      <w:r w:rsidR="002942E9" w:rsidRPr="00857825">
        <w:rPr>
          <w:rFonts w:eastAsia="仿宋_GB2312" w:hint="eastAsia"/>
          <w:color w:val="FF0000"/>
          <w:sz w:val="32"/>
          <w:szCs w:val="32"/>
        </w:rPr>
        <w:t>121.38</w:t>
      </w:r>
      <w:r w:rsidRPr="00857825">
        <w:rPr>
          <w:rFonts w:eastAsia="仿宋_GB2312" w:hint="eastAsia"/>
          <w:sz w:val="32"/>
          <w:szCs w:val="32"/>
        </w:rPr>
        <w:t>万元，下降</w:t>
      </w:r>
      <w:r w:rsidR="002942E9" w:rsidRPr="00857825">
        <w:rPr>
          <w:rFonts w:eastAsia="仿宋_GB2312" w:hint="eastAsia"/>
          <w:color w:val="FF0000"/>
          <w:sz w:val="32"/>
          <w:szCs w:val="32"/>
        </w:rPr>
        <w:t>12.4</w:t>
      </w:r>
      <w:r w:rsidRPr="00857825">
        <w:rPr>
          <w:rFonts w:eastAsia="仿宋_GB2312" w:hint="eastAsia"/>
          <w:sz w:val="32"/>
          <w:szCs w:val="32"/>
        </w:rPr>
        <w:t>%</w:t>
      </w:r>
      <w:r w:rsidRPr="00857825">
        <w:rPr>
          <w:rFonts w:eastAsia="仿宋_GB2312" w:hint="eastAsia"/>
          <w:sz w:val="32"/>
          <w:szCs w:val="32"/>
        </w:rPr>
        <w:t>，主要原因是</w:t>
      </w:r>
      <w:r w:rsidR="002942E9" w:rsidRPr="00857825">
        <w:rPr>
          <w:rFonts w:eastAsia="仿宋_GB2312" w:hint="eastAsia"/>
          <w:sz w:val="32"/>
          <w:szCs w:val="32"/>
        </w:rPr>
        <w:t>财政部门统筹资金</w:t>
      </w:r>
      <w:r w:rsidR="002942E9" w:rsidRPr="00857825">
        <w:rPr>
          <w:rFonts w:eastAsia="仿宋_GB2312" w:hint="eastAsia"/>
          <w:sz w:val="32"/>
          <w:szCs w:val="32"/>
        </w:rPr>
        <w:lastRenderedPageBreak/>
        <w:t>管理要求，政法转移支付专项资金结构优化调整，非刚性项目支出</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 w:cs="楷体"/>
          <w:sz w:val="32"/>
          <w:szCs w:val="32"/>
        </w:rPr>
      </w:pPr>
      <w:bookmarkStart w:id="84" w:name="_Toc27767_WPSOffice_Level2"/>
      <w:bookmarkStart w:id="85" w:name="_Toc18793_WPSOffice_Level2"/>
      <w:bookmarkStart w:id="86" w:name="_Toc23864_WPSOffice_Level2"/>
      <w:bookmarkStart w:id="87" w:name="_Toc2711_WPSOffice_Level2"/>
      <w:bookmarkStart w:id="88" w:name="_Toc19535_WPSOffice_Level2"/>
      <w:bookmarkStart w:id="89" w:name="_Toc19075_WPSOffice_Level2"/>
      <w:r w:rsidRPr="00857825">
        <w:rPr>
          <w:rFonts w:eastAsia="楷体" w:hAnsi="楷体" w:cs="楷体" w:hint="eastAsia"/>
          <w:sz w:val="32"/>
          <w:szCs w:val="32"/>
        </w:rPr>
        <w:t>（二）一般公共预算财政拨款支出决算结构情况</w:t>
      </w:r>
      <w:bookmarkEnd w:id="84"/>
      <w:bookmarkEnd w:id="85"/>
      <w:bookmarkEnd w:id="86"/>
      <w:bookmarkEnd w:id="87"/>
      <w:bookmarkEnd w:id="88"/>
      <w:bookmarkEnd w:id="89"/>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年度一般公共预算财政拨款支出</w:t>
      </w:r>
      <w:r w:rsidRPr="00857825">
        <w:rPr>
          <w:rFonts w:eastAsia="仿宋_GB2312"/>
          <w:color w:val="FF0000"/>
          <w:sz w:val="32"/>
          <w:szCs w:val="32"/>
        </w:rPr>
        <w:t>886.89</w:t>
      </w:r>
      <w:r w:rsidRPr="00857825">
        <w:rPr>
          <w:rFonts w:eastAsia="仿宋_GB2312" w:hint="eastAsia"/>
          <w:sz w:val="32"/>
          <w:szCs w:val="32"/>
        </w:rPr>
        <w:t>万元，主要用于以下方面：</w:t>
      </w:r>
      <w:r w:rsidRPr="00857825">
        <w:rPr>
          <w:rFonts w:eastAsia="仿宋_GB2312" w:hint="eastAsia"/>
          <w:b/>
          <w:sz w:val="32"/>
          <w:szCs w:val="32"/>
        </w:rPr>
        <w:t>社会保障和就业（类）</w:t>
      </w:r>
      <w:r w:rsidRPr="00857825">
        <w:rPr>
          <w:rFonts w:eastAsia="仿宋_GB2312" w:hint="eastAsia"/>
          <w:sz w:val="32"/>
          <w:szCs w:val="32"/>
        </w:rPr>
        <w:t>支出</w:t>
      </w:r>
      <w:r w:rsidR="0008519E" w:rsidRPr="00857825">
        <w:rPr>
          <w:rFonts w:eastAsia="仿宋_GB2312"/>
          <w:color w:val="FF0000"/>
          <w:sz w:val="32"/>
          <w:szCs w:val="32"/>
        </w:rPr>
        <w:t>50</w:t>
      </w:r>
      <w:r w:rsidR="0008519E" w:rsidRPr="00857825">
        <w:rPr>
          <w:rFonts w:eastAsia="仿宋_GB2312" w:hint="eastAsia"/>
          <w:color w:val="FF0000"/>
          <w:sz w:val="32"/>
          <w:szCs w:val="32"/>
        </w:rPr>
        <w:t>.</w:t>
      </w:r>
      <w:r w:rsidR="0008519E" w:rsidRPr="00857825">
        <w:rPr>
          <w:rFonts w:eastAsia="仿宋_GB2312"/>
          <w:color w:val="FF0000"/>
          <w:sz w:val="32"/>
          <w:szCs w:val="32"/>
        </w:rPr>
        <w:t>86</w:t>
      </w:r>
      <w:r w:rsidRPr="00857825">
        <w:rPr>
          <w:rFonts w:eastAsia="仿宋_GB2312" w:hint="eastAsia"/>
          <w:sz w:val="32"/>
          <w:szCs w:val="32"/>
        </w:rPr>
        <w:t>万元，占</w:t>
      </w:r>
      <w:r w:rsidR="00C65DCE" w:rsidRPr="00857825">
        <w:rPr>
          <w:rFonts w:eastAsia="仿宋_GB2312" w:hint="eastAsia"/>
          <w:color w:val="FF0000"/>
          <w:sz w:val="32"/>
          <w:szCs w:val="32"/>
        </w:rPr>
        <w:t>57.35</w:t>
      </w:r>
      <w:r w:rsidRPr="00857825">
        <w:rPr>
          <w:rFonts w:eastAsia="仿宋_GB2312" w:hint="eastAsia"/>
          <w:sz w:val="32"/>
          <w:szCs w:val="32"/>
        </w:rPr>
        <w:t>%</w:t>
      </w:r>
      <w:r w:rsidRPr="00857825">
        <w:rPr>
          <w:rFonts w:eastAsia="仿宋_GB2312" w:hint="eastAsia"/>
          <w:sz w:val="32"/>
          <w:szCs w:val="32"/>
        </w:rPr>
        <w:t>；</w:t>
      </w:r>
      <w:r w:rsidRPr="00857825">
        <w:rPr>
          <w:rFonts w:eastAsia="仿宋_GB2312" w:hint="eastAsia"/>
          <w:b/>
          <w:bCs/>
          <w:sz w:val="32"/>
          <w:szCs w:val="32"/>
        </w:rPr>
        <w:t>住房保障（类）</w:t>
      </w:r>
      <w:r w:rsidRPr="00857825">
        <w:rPr>
          <w:rFonts w:eastAsia="仿宋_GB2312" w:hint="eastAsia"/>
          <w:sz w:val="32"/>
          <w:szCs w:val="32"/>
        </w:rPr>
        <w:t>支出</w:t>
      </w:r>
      <w:r w:rsidR="0008519E" w:rsidRPr="00857825">
        <w:rPr>
          <w:rFonts w:eastAsia="仿宋_GB2312"/>
          <w:color w:val="FF0000"/>
          <w:sz w:val="32"/>
          <w:szCs w:val="32"/>
        </w:rPr>
        <w:t>38</w:t>
      </w:r>
      <w:r w:rsidR="0008519E" w:rsidRPr="00857825">
        <w:rPr>
          <w:rFonts w:eastAsia="仿宋_GB2312" w:hint="eastAsia"/>
          <w:color w:val="FF0000"/>
          <w:sz w:val="32"/>
          <w:szCs w:val="32"/>
        </w:rPr>
        <w:t>.</w:t>
      </w:r>
      <w:r w:rsidR="0008519E" w:rsidRPr="00857825">
        <w:rPr>
          <w:rFonts w:eastAsia="仿宋_GB2312"/>
          <w:color w:val="FF0000"/>
          <w:sz w:val="32"/>
          <w:szCs w:val="32"/>
        </w:rPr>
        <w:t>45</w:t>
      </w:r>
      <w:r w:rsidRPr="00857825">
        <w:rPr>
          <w:rFonts w:eastAsia="仿宋_GB2312" w:hint="eastAsia"/>
          <w:sz w:val="32"/>
          <w:szCs w:val="32"/>
        </w:rPr>
        <w:t>万元，占</w:t>
      </w:r>
      <w:r w:rsidR="00C65DCE" w:rsidRPr="00857825">
        <w:rPr>
          <w:rFonts w:eastAsia="仿宋_GB2312" w:hint="eastAsia"/>
          <w:color w:val="FF0000"/>
          <w:sz w:val="32"/>
          <w:szCs w:val="32"/>
        </w:rPr>
        <w:t>4.34</w:t>
      </w:r>
      <w:r w:rsidRPr="00857825">
        <w:rPr>
          <w:rFonts w:eastAsia="仿宋_GB2312" w:hint="eastAsia"/>
          <w:sz w:val="32"/>
          <w:szCs w:val="32"/>
        </w:rPr>
        <w:t>%</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 w:cs="楷体"/>
          <w:sz w:val="32"/>
          <w:szCs w:val="32"/>
        </w:rPr>
      </w:pPr>
      <w:bookmarkStart w:id="90" w:name="_Toc9502_WPSOffice_Level2"/>
      <w:bookmarkStart w:id="91" w:name="_Toc22318_WPSOffice_Level2"/>
      <w:bookmarkStart w:id="92" w:name="_Toc29364_WPSOffice_Level2"/>
      <w:bookmarkStart w:id="93" w:name="_Toc21701_WPSOffice_Level2"/>
      <w:bookmarkStart w:id="94" w:name="_Toc15415_WPSOffice_Level2"/>
      <w:bookmarkStart w:id="95" w:name="_Toc25136_WPSOffice_Level2"/>
      <w:r w:rsidRPr="00857825">
        <w:rPr>
          <w:rFonts w:eastAsia="楷体" w:hAnsi="楷体" w:cs="楷体" w:hint="eastAsia"/>
          <w:sz w:val="32"/>
          <w:szCs w:val="32"/>
        </w:rPr>
        <w:t>（三）一般公共预算财政拨款支出决算具体情况</w:t>
      </w:r>
      <w:bookmarkEnd w:id="90"/>
      <w:bookmarkEnd w:id="91"/>
      <w:bookmarkEnd w:id="92"/>
      <w:bookmarkEnd w:id="93"/>
      <w:bookmarkEnd w:id="94"/>
      <w:bookmarkEnd w:id="95"/>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年度一般公共预算财政拨款支出年初预算为</w:t>
      </w:r>
      <w:r w:rsidR="002942E9" w:rsidRPr="00857825">
        <w:rPr>
          <w:rFonts w:eastAsia="仿宋_GB2312" w:hint="eastAsia"/>
          <w:color w:val="FF0000"/>
          <w:sz w:val="32"/>
          <w:szCs w:val="32"/>
        </w:rPr>
        <w:t>886.89</w:t>
      </w:r>
      <w:r w:rsidRPr="00857825">
        <w:rPr>
          <w:rFonts w:eastAsia="仿宋_GB2312" w:hint="eastAsia"/>
          <w:sz w:val="32"/>
          <w:szCs w:val="32"/>
        </w:rPr>
        <w:t>万元，支出决算为</w:t>
      </w:r>
      <w:r w:rsidRPr="00857825">
        <w:rPr>
          <w:rFonts w:eastAsia="仿宋_GB2312"/>
          <w:color w:val="FF0000"/>
          <w:sz w:val="32"/>
          <w:szCs w:val="32"/>
        </w:rPr>
        <w:t>886.89</w:t>
      </w:r>
      <w:r w:rsidRPr="00857825">
        <w:rPr>
          <w:rFonts w:eastAsia="仿宋_GB2312" w:hint="eastAsia"/>
          <w:sz w:val="32"/>
          <w:szCs w:val="32"/>
        </w:rPr>
        <w:t>万元，完成年初预算的</w:t>
      </w:r>
      <w:r w:rsidR="002942E9" w:rsidRPr="00857825">
        <w:rPr>
          <w:rFonts w:eastAsia="仿宋_GB2312" w:hint="eastAsia"/>
          <w:color w:val="FF0000"/>
          <w:sz w:val="32"/>
          <w:szCs w:val="32"/>
        </w:rPr>
        <w:t>100</w:t>
      </w:r>
      <w:r w:rsidRPr="00857825">
        <w:rPr>
          <w:rFonts w:eastAsia="仿宋_GB2312" w:hint="eastAsia"/>
          <w:sz w:val="32"/>
          <w:szCs w:val="32"/>
        </w:rPr>
        <w:t>%</w:t>
      </w:r>
      <w:r w:rsidRPr="00857825">
        <w:rPr>
          <w:rFonts w:eastAsia="仿宋_GB2312" w:hint="eastAsia"/>
          <w:sz w:val="32"/>
          <w:szCs w:val="32"/>
        </w:rPr>
        <w:t>。其中：</w:t>
      </w:r>
    </w:p>
    <w:p w:rsidR="007D73DC" w:rsidRPr="00857825" w:rsidRDefault="001F4B4F" w:rsidP="00857825">
      <w:pPr>
        <w:spacing w:line="560" w:lineRule="exact"/>
        <w:ind w:firstLineChars="200" w:firstLine="640"/>
        <w:rPr>
          <w:rFonts w:eastAsia="仿宋_GB2312"/>
          <w:b/>
          <w:sz w:val="32"/>
          <w:szCs w:val="32"/>
        </w:rPr>
      </w:pPr>
      <w:r w:rsidRPr="00857825">
        <w:rPr>
          <w:rFonts w:eastAsia="仿宋_GB2312" w:hint="eastAsia"/>
          <w:sz w:val="32"/>
          <w:szCs w:val="32"/>
        </w:rPr>
        <w:t>1.</w:t>
      </w:r>
      <w:r w:rsidRPr="00857825">
        <w:rPr>
          <w:rFonts w:eastAsia="仿宋_GB2312" w:hint="eastAsia"/>
          <w:b/>
          <w:sz w:val="32"/>
          <w:szCs w:val="32"/>
        </w:rPr>
        <w:t>一般公共服务（类）人大事务（款）行政运行（项）。</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年初预算为</w:t>
      </w:r>
      <w:r w:rsidR="002942E9" w:rsidRPr="00857825">
        <w:rPr>
          <w:rFonts w:eastAsia="仿宋_GB2312"/>
          <w:color w:val="FF0000"/>
          <w:sz w:val="32"/>
          <w:szCs w:val="32"/>
        </w:rPr>
        <w:t>762.67</w:t>
      </w:r>
      <w:r w:rsidRPr="00857825">
        <w:rPr>
          <w:rFonts w:eastAsia="仿宋_GB2312" w:hint="eastAsia"/>
          <w:sz w:val="32"/>
          <w:szCs w:val="32"/>
        </w:rPr>
        <w:t>万元，支出决算为</w:t>
      </w:r>
      <w:r w:rsidR="002942E9" w:rsidRPr="00857825">
        <w:rPr>
          <w:rFonts w:eastAsia="仿宋_GB2312"/>
          <w:color w:val="FF0000"/>
          <w:sz w:val="32"/>
          <w:szCs w:val="32"/>
        </w:rPr>
        <w:t>762.67</w:t>
      </w:r>
      <w:r w:rsidRPr="00857825">
        <w:rPr>
          <w:rFonts w:eastAsia="仿宋_GB2312" w:hint="eastAsia"/>
          <w:sz w:val="32"/>
          <w:szCs w:val="32"/>
        </w:rPr>
        <w:t>万元，完成年初预算的</w:t>
      </w:r>
      <w:r w:rsidR="002942E9" w:rsidRPr="00857825">
        <w:rPr>
          <w:rFonts w:eastAsia="仿宋_GB2312" w:hint="eastAsia"/>
          <w:color w:val="FF0000"/>
          <w:sz w:val="32"/>
          <w:szCs w:val="32"/>
        </w:rPr>
        <w:t>100</w:t>
      </w:r>
      <w:r w:rsidRPr="00857825">
        <w:rPr>
          <w:rFonts w:eastAsia="仿宋_GB2312" w:hint="eastAsia"/>
          <w:sz w:val="32"/>
          <w:szCs w:val="32"/>
        </w:rPr>
        <w:t>%</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黑体" w:cs="黑体"/>
          <w:sz w:val="32"/>
          <w:szCs w:val="32"/>
        </w:rPr>
      </w:pPr>
      <w:r w:rsidRPr="00857825">
        <w:rPr>
          <w:rFonts w:eastAsia="黑体" w:hAnsi="黑体" w:cs="黑体" w:hint="eastAsia"/>
          <w:bCs/>
          <w:sz w:val="32"/>
          <w:szCs w:val="32"/>
        </w:rPr>
        <w:t>六、一般公共预算财政拨款基本支出决算情况说明</w:t>
      </w:r>
    </w:p>
    <w:p w:rsidR="007D73DC" w:rsidRPr="00857825" w:rsidRDefault="001F4B4F" w:rsidP="00857825">
      <w:pPr>
        <w:tabs>
          <w:tab w:val="center" w:pos="4473"/>
        </w:tabs>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年度财政拨款基本支出</w:t>
      </w:r>
      <w:r w:rsidRPr="00857825">
        <w:rPr>
          <w:rFonts w:eastAsia="仿宋_GB2312" w:hint="eastAsia"/>
          <w:color w:val="FF0000"/>
          <w:sz w:val="32"/>
          <w:szCs w:val="32"/>
        </w:rPr>
        <w:t>647.19</w:t>
      </w:r>
      <w:r w:rsidRPr="00857825">
        <w:rPr>
          <w:rFonts w:eastAsia="仿宋_GB2312" w:hint="eastAsia"/>
          <w:sz w:val="32"/>
          <w:szCs w:val="32"/>
        </w:rPr>
        <w:t>万元，其中：人员经费</w:t>
      </w:r>
      <w:r w:rsidRPr="00857825">
        <w:rPr>
          <w:rFonts w:eastAsia="仿宋_GB2312"/>
          <w:color w:val="FF0000"/>
          <w:sz w:val="32"/>
          <w:szCs w:val="32"/>
        </w:rPr>
        <w:t>611.63</w:t>
      </w:r>
      <w:r w:rsidRPr="00857825">
        <w:rPr>
          <w:rFonts w:eastAsia="仿宋_GB2312" w:hint="eastAsia"/>
          <w:sz w:val="32"/>
          <w:szCs w:val="32"/>
        </w:rPr>
        <w:t>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w:t>
      </w:r>
      <w:r w:rsidRPr="00857825">
        <w:rPr>
          <w:rFonts w:eastAsia="仿宋_GB2312"/>
          <w:color w:val="FF0000"/>
          <w:sz w:val="32"/>
          <w:szCs w:val="32"/>
        </w:rPr>
        <w:t>35.56</w:t>
      </w:r>
      <w:r w:rsidRPr="00857825">
        <w:rPr>
          <w:rFonts w:eastAsia="仿宋_GB2312" w:hint="eastAsia"/>
          <w:sz w:val="32"/>
          <w:szCs w:val="32"/>
        </w:rPr>
        <w:t>万元，主要包括：商品和服务支出中的办公费、印刷费、咨询费、手续费、水费、电费、邮电费、</w:t>
      </w:r>
      <w:r w:rsidRPr="00857825">
        <w:rPr>
          <w:rFonts w:eastAsia="仿宋_GB2312" w:hint="eastAsia"/>
          <w:sz w:val="32"/>
          <w:szCs w:val="32"/>
        </w:rPr>
        <w:lastRenderedPageBreak/>
        <w:t>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购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rsidR="007D73DC" w:rsidRPr="00857825" w:rsidRDefault="001F4B4F" w:rsidP="00857825">
      <w:pPr>
        <w:tabs>
          <w:tab w:val="center" w:pos="4473"/>
        </w:tabs>
        <w:spacing w:line="560" w:lineRule="exact"/>
        <w:ind w:firstLineChars="200" w:firstLine="640"/>
        <w:rPr>
          <w:rFonts w:eastAsia="黑体" w:cs="黑体"/>
          <w:bCs/>
          <w:sz w:val="32"/>
          <w:szCs w:val="32"/>
        </w:rPr>
      </w:pPr>
      <w:r w:rsidRPr="00857825">
        <w:rPr>
          <w:rFonts w:eastAsia="黑体" w:hAnsi="黑体" w:cs="黑体" w:hint="eastAsia"/>
          <w:bCs/>
          <w:sz w:val="32"/>
          <w:szCs w:val="32"/>
        </w:rPr>
        <w:t>七、政府性基金预算财政拨款支出决算情况说明</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（一）政府性基金预算财政拨款支出决算总体情况</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年度政府性基金预算财政拨款支出</w:t>
      </w:r>
      <w:r w:rsidRPr="00857825">
        <w:rPr>
          <w:rFonts w:eastAsia="仿宋_GB2312"/>
          <w:color w:val="FF0000"/>
          <w:sz w:val="32"/>
          <w:szCs w:val="32"/>
        </w:rPr>
        <w:t>0.00</w:t>
      </w:r>
      <w:r w:rsidRPr="00857825">
        <w:rPr>
          <w:rFonts w:eastAsia="仿宋_GB2312" w:hint="eastAsia"/>
          <w:sz w:val="32"/>
          <w:szCs w:val="32"/>
        </w:rPr>
        <w:t>万元。</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（二）政府性基金预算财政拨款支出决算结构情况</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年度政府性基金预算财政拨款支出</w:t>
      </w:r>
      <w:r w:rsidRPr="00857825">
        <w:rPr>
          <w:rFonts w:eastAsia="仿宋_GB2312"/>
          <w:color w:val="FF0000"/>
          <w:sz w:val="32"/>
          <w:szCs w:val="32"/>
        </w:rPr>
        <w:t>0.00</w:t>
      </w:r>
      <w:r w:rsidRPr="00857825">
        <w:rPr>
          <w:rFonts w:eastAsia="仿宋_GB2312" w:hint="eastAsia"/>
          <w:sz w:val="32"/>
          <w:szCs w:val="32"/>
        </w:rPr>
        <w:t>万元。</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（三）政府性基金预算财政拨款支出决算具体情况</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年度政府性基金预算财政拨款支出年初预算为</w:t>
      </w:r>
      <w:r w:rsidR="00007006" w:rsidRPr="00857825">
        <w:rPr>
          <w:rFonts w:eastAsia="仿宋_GB2312" w:hint="eastAsia"/>
          <w:color w:val="FF0000"/>
          <w:sz w:val="32"/>
          <w:szCs w:val="32"/>
        </w:rPr>
        <w:t>0</w:t>
      </w:r>
      <w:r w:rsidRPr="00857825">
        <w:rPr>
          <w:rFonts w:eastAsia="仿宋_GB2312" w:hint="eastAsia"/>
          <w:sz w:val="32"/>
          <w:szCs w:val="32"/>
        </w:rPr>
        <w:t>万元，支出决算为</w:t>
      </w:r>
      <w:r w:rsidRPr="00857825">
        <w:rPr>
          <w:rFonts w:eastAsia="仿宋_GB2312"/>
          <w:color w:val="FF0000"/>
          <w:sz w:val="32"/>
          <w:szCs w:val="32"/>
        </w:rPr>
        <w:t>0.00</w:t>
      </w:r>
      <w:r w:rsidRPr="00857825">
        <w:rPr>
          <w:rFonts w:eastAsia="仿宋_GB2312" w:hint="eastAsia"/>
          <w:sz w:val="32"/>
          <w:szCs w:val="32"/>
        </w:rPr>
        <w:t>万元。</w:t>
      </w:r>
    </w:p>
    <w:p w:rsidR="007D73DC" w:rsidRPr="00857825" w:rsidRDefault="001F4B4F" w:rsidP="00857825">
      <w:pPr>
        <w:tabs>
          <w:tab w:val="center" w:pos="4473"/>
        </w:tabs>
        <w:spacing w:line="560" w:lineRule="exact"/>
        <w:ind w:firstLineChars="200" w:firstLine="640"/>
        <w:rPr>
          <w:rFonts w:eastAsia="黑体" w:cs="黑体"/>
          <w:bCs/>
          <w:sz w:val="32"/>
          <w:szCs w:val="32"/>
        </w:rPr>
      </w:pPr>
      <w:r w:rsidRPr="00857825">
        <w:rPr>
          <w:rFonts w:eastAsia="黑体" w:hAnsi="黑体" w:cs="黑体" w:hint="eastAsia"/>
          <w:bCs/>
          <w:sz w:val="32"/>
          <w:szCs w:val="32"/>
        </w:rPr>
        <w:t>八、国有资本经营预算财政拨款支出决算情况说明</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（一）国有资本经营预算财政拨款支出决算总体情况</w:t>
      </w:r>
    </w:p>
    <w:p w:rsidR="00613546"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年度国有资本经营预算财政拨款支出</w:t>
      </w:r>
      <w:r w:rsidRPr="00857825">
        <w:rPr>
          <w:rFonts w:eastAsia="仿宋_GB2312"/>
          <w:color w:val="FF0000"/>
          <w:sz w:val="32"/>
          <w:szCs w:val="32"/>
        </w:rPr>
        <w:t>0.00</w:t>
      </w:r>
      <w:r w:rsidRPr="00857825">
        <w:rPr>
          <w:rFonts w:eastAsia="仿宋_GB2312" w:hint="eastAsia"/>
          <w:sz w:val="32"/>
          <w:szCs w:val="32"/>
        </w:rPr>
        <w:t>万元</w:t>
      </w:r>
      <w:r w:rsidR="00613546"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lastRenderedPageBreak/>
        <w:t>（二）国有资本经营预算财政拨款支出决算结构情况</w:t>
      </w:r>
    </w:p>
    <w:p w:rsidR="00613546"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年度国有资本经营预算财政拨款支出</w:t>
      </w:r>
      <w:r w:rsidRPr="00857825">
        <w:rPr>
          <w:rFonts w:eastAsia="仿宋_GB2312"/>
          <w:color w:val="FF0000"/>
          <w:sz w:val="32"/>
          <w:szCs w:val="32"/>
        </w:rPr>
        <w:t>0.00</w:t>
      </w:r>
      <w:r w:rsidRPr="00857825">
        <w:rPr>
          <w:rFonts w:eastAsia="仿宋_GB2312" w:hint="eastAsia"/>
          <w:sz w:val="32"/>
          <w:szCs w:val="32"/>
        </w:rPr>
        <w:t>万元</w:t>
      </w:r>
      <w:r w:rsidR="00613546"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hAnsi="楷体" w:cs="楷体" w:hint="eastAsia"/>
          <w:sz w:val="32"/>
          <w:szCs w:val="32"/>
        </w:rPr>
        <w:t>（三）国有资本经营预算财政拨款支出决算具体情况</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年度国有资本经营预算财政拨款支出年初预算为</w:t>
      </w:r>
      <w:r w:rsidR="002E395E" w:rsidRPr="00857825">
        <w:rPr>
          <w:rFonts w:eastAsia="仿宋_GB2312" w:hint="eastAsia"/>
          <w:color w:val="FF0000"/>
          <w:sz w:val="32"/>
          <w:szCs w:val="32"/>
        </w:rPr>
        <w:t>0</w:t>
      </w:r>
      <w:r w:rsidRPr="00857825">
        <w:rPr>
          <w:rFonts w:eastAsia="仿宋_GB2312" w:hint="eastAsia"/>
          <w:sz w:val="32"/>
          <w:szCs w:val="32"/>
        </w:rPr>
        <w:t>万元</w:t>
      </w:r>
      <w:r w:rsidR="002E395E"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_GB2312"/>
          <w:sz w:val="32"/>
          <w:szCs w:val="32"/>
        </w:rPr>
      </w:pPr>
      <w:r w:rsidRPr="00857825">
        <w:rPr>
          <w:rFonts w:eastAsia="黑体" w:hAnsi="黑体" w:cs="黑体" w:hint="eastAsia"/>
          <w:bCs/>
          <w:sz w:val="32"/>
          <w:szCs w:val="32"/>
        </w:rPr>
        <w:t>九、财政拨款</w:t>
      </w:r>
      <w:r w:rsidRPr="00857825">
        <w:rPr>
          <w:rFonts w:eastAsia="黑体" w:cs="黑体" w:hint="eastAsia"/>
          <w:bCs/>
          <w:sz w:val="32"/>
          <w:szCs w:val="32"/>
        </w:rPr>
        <w:t>“</w:t>
      </w:r>
      <w:r w:rsidRPr="00857825">
        <w:rPr>
          <w:rFonts w:eastAsia="黑体" w:hAnsi="黑体" w:cs="黑体" w:hint="eastAsia"/>
          <w:bCs/>
          <w:sz w:val="32"/>
          <w:szCs w:val="32"/>
        </w:rPr>
        <w:t>三公</w:t>
      </w:r>
      <w:r w:rsidRPr="00857825">
        <w:rPr>
          <w:rFonts w:eastAsia="黑体" w:cs="黑体" w:hint="eastAsia"/>
          <w:bCs/>
          <w:sz w:val="32"/>
          <w:szCs w:val="32"/>
        </w:rPr>
        <w:t>”</w:t>
      </w:r>
      <w:r w:rsidRPr="00857825">
        <w:rPr>
          <w:rFonts w:eastAsia="黑体" w:hAnsi="黑体" w:cs="黑体" w:hint="eastAsia"/>
          <w:bCs/>
          <w:sz w:val="32"/>
          <w:szCs w:val="32"/>
        </w:rPr>
        <w:t>经费支出决算情况说明</w:t>
      </w:r>
    </w:p>
    <w:p w:rsidR="007D73DC" w:rsidRPr="00857825" w:rsidRDefault="001F4B4F" w:rsidP="00857825">
      <w:pPr>
        <w:spacing w:line="560" w:lineRule="exact"/>
        <w:ind w:firstLineChars="200" w:firstLine="640"/>
        <w:rPr>
          <w:rFonts w:eastAsia="楷体" w:cs="楷体"/>
          <w:bCs/>
          <w:sz w:val="32"/>
          <w:szCs w:val="32"/>
        </w:rPr>
      </w:pPr>
      <w:r w:rsidRPr="00857825">
        <w:rPr>
          <w:rFonts w:eastAsia="楷体" w:hAnsi="楷体" w:cs="楷体" w:hint="eastAsia"/>
          <w:bCs/>
          <w:sz w:val="32"/>
          <w:szCs w:val="32"/>
        </w:rPr>
        <w:t>（一）财政拨款</w:t>
      </w:r>
      <w:r w:rsidRPr="00857825">
        <w:rPr>
          <w:rFonts w:eastAsia="楷体" w:cs="楷体" w:hint="eastAsia"/>
          <w:bCs/>
          <w:sz w:val="32"/>
          <w:szCs w:val="32"/>
        </w:rPr>
        <w:t>“</w:t>
      </w:r>
      <w:r w:rsidRPr="00857825">
        <w:rPr>
          <w:rFonts w:eastAsia="楷体" w:hAnsi="楷体" w:cs="楷体" w:hint="eastAsia"/>
          <w:bCs/>
          <w:sz w:val="32"/>
          <w:szCs w:val="32"/>
        </w:rPr>
        <w:t>三公</w:t>
      </w:r>
      <w:r w:rsidRPr="00857825">
        <w:rPr>
          <w:rFonts w:eastAsia="楷体" w:cs="楷体" w:hint="eastAsia"/>
          <w:bCs/>
          <w:sz w:val="32"/>
          <w:szCs w:val="32"/>
        </w:rPr>
        <w:t>”</w:t>
      </w:r>
      <w:r w:rsidRPr="00857825">
        <w:rPr>
          <w:rFonts w:eastAsia="楷体" w:hAnsi="楷体" w:cs="楷体" w:hint="eastAsia"/>
          <w:bCs/>
          <w:sz w:val="32"/>
          <w:szCs w:val="32"/>
        </w:rPr>
        <w:t>经费支出决算总体情况说明</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年度财政拨款“三公”经费支出预算为</w:t>
      </w:r>
      <w:r w:rsidRPr="00857825">
        <w:rPr>
          <w:rFonts w:eastAsia="仿宋_GB2312"/>
          <w:color w:val="FF0000"/>
          <w:sz w:val="32"/>
          <w:szCs w:val="32"/>
        </w:rPr>
        <w:t>9.08</w:t>
      </w:r>
      <w:r w:rsidRPr="00857825">
        <w:rPr>
          <w:rFonts w:eastAsia="仿宋_GB2312" w:hint="eastAsia"/>
          <w:sz w:val="32"/>
          <w:szCs w:val="32"/>
        </w:rPr>
        <w:t>万元，支出决算为</w:t>
      </w:r>
      <w:r w:rsidRPr="00857825">
        <w:rPr>
          <w:rFonts w:eastAsia="仿宋_GB2312"/>
          <w:color w:val="FF0000"/>
          <w:sz w:val="32"/>
          <w:szCs w:val="32"/>
        </w:rPr>
        <w:t>9.08</w:t>
      </w:r>
      <w:r w:rsidRPr="00857825">
        <w:rPr>
          <w:rFonts w:eastAsia="仿宋_GB2312" w:hint="eastAsia"/>
          <w:sz w:val="32"/>
          <w:szCs w:val="32"/>
        </w:rPr>
        <w:t>万元，完成预算的</w:t>
      </w:r>
      <w:r w:rsidR="00007006" w:rsidRPr="00857825">
        <w:rPr>
          <w:rFonts w:eastAsia="仿宋_GB2312" w:hint="eastAsia"/>
          <w:color w:val="FF0000"/>
          <w:sz w:val="32"/>
          <w:szCs w:val="32"/>
        </w:rPr>
        <w:t>100</w:t>
      </w:r>
      <w:r w:rsidRPr="00857825">
        <w:rPr>
          <w:rFonts w:eastAsia="仿宋_GB2312" w:hint="eastAsia"/>
          <w:sz w:val="32"/>
          <w:szCs w:val="32"/>
        </w:rPr>
        <w:t>%</w:t>
      </w:r>
      <w:r w:rsidRPr="00857825">
        <w:rPr>
          <w:rFonts w:eastAsia="仿宋_GB2312" w:hint="eastAsia"/>
          <w:sz w:val="32"/>
          <w:szCs w:val="32"/>
        </w:rPr>
        <w:t>，</w:t>
      </w:r>
      <w:r w:rsidRPr="00857825">
        <w:rPr>
          <w:rFonts w:eastAsia="仿宋_GB2312"/>
          <w:sz w:val="32"/>
          <w:szCs w:val="32"/>
        </w:rPr>
        <w:t>与</w:t>
      </w:r>
      <w:r w:rsidRPr="00857825">
        <w:rPr>
          <w:rFonts w:eastAsia="仿宋_GB2312"/>
          <w:sz w:val="32"/>
          <w:szCs w:val="32"/>
        </w:rPr>
        <w:t>2024</w:t>
      </w:r>
      <w:r w:rsidRPr="00857825">
        <w:rPr>
          <w:rFonts w:eastAsia="仿宋_GB2312" w:hint="eastAsia"/>
          <w:sz w:val="32"/>
          <w:szCs w:val="32"/>
        </w:rPr>
        <w:t>年度</w:t>
      </w:r>
      <w:r w:rsidRPr="00857825">
        <w:rPr>
          <w:rFonts w:eastAsia="仿宋_GB2312"/>
          <w:sz w:val="32"/>
          <w:szCs w:val="32"/>
        </w:rPr>
        <w:t>相比，</w:t>
      </w:r>
      <w:r w:rsidRPr="00857825">
        <w:rPr>
          <w:rFonts w:eastAsia="仿宋_GB2312" w:hint="eastAsia"/>
          <w:sz w:val="32"/>
          <w:szCs w:val="32"/>
        </w:rPr>
        <w:t>“三公”经费支出减少</w:t>
      </w:r>
      <w:r w:rsidR="00007006" w:rsidRPr="00857825">
        <w:rPr>
          <w:rFonts w:eastAsia="仿宋_GB2312" w:hint="eastAsia"/>
          <w:color w:val="FF0000"/>
          <w:sz w:val="32"/>
          <w:szCs w:val="32"/>
        </w:rPr>
        <w:t>30.02</w:t>
      </w:r>
      <w:r w:rsidRPr="00857825">
        <w:rPr>
          <w:rFonts w:eastAsia="仿宋_GB2312" w:hint="eastAsia"/>
          <w:sz w:val="32"/>
          <w:szCs w:val="32"/>
        </w:rPr>
        <w:t>万元</w:t>
      </w:r>
      <w:r w:rsidRPr="00857825">
        <w:rPr>
          <w:rFonts w:eastAsia="仿宋_GB2312"/>
          <w:sz w:val="32"/>
          <w:szCs w:val="32"/>
        </w:rPr>
        <w:t>，</w:t>
      </w:r>
      <w:r w:rsidRPr="00857825">
        <w:rPr>
          <w:rFonts w:eastAsia="仿宋_GB2312" w:hint="eastAsia"/>
          <w:sz w:val="32"/>
          <w:szCs w:val="32"/>
        </w:rPr>
        <w:t>下降</w:t>
      </w:r>
      <w:r w:rsidR="00007006" w:rsidRPr="00857825">
        <w:rPr>
          <w:rFonts w:eastAsia="仿宋_GB2312" w:hint="eastAsia"/>
          <w:color w:val="FF0000"/>
          <w:sz w:val="32"/>
          <w:szCs w:val="32"/>
        </w:rPr>
        <w:t>76.78</w:t>
      </w:r>
      <w:r w:rsidRPr="00857825">
        <w:rPr>
          <w:rFonts w:eastAsia="仿宋_GB2312" w:hint="eastAsia"/>
          <w:sz w:val="32"/>
          <w:szCs w:val="32"/>
        </w:rPr>
        <w:t>%</w:t>
      </w:r>
      <w:r w:rsidRPr="00857825">
        <w:rPr>
          <w:rFonts w:eastAsia="仿宋_GB2312" w:hint="eastAsia"/>
          <w:sz w:val="32"/>
          <w:szCs w:val="32"/>
        </w:rPr>
        <w:t>，</w:t>
      </w:r>
      <w:r w:rsidRPr="00857825">
        <w:rPr>
          <w:rFonts w:eastAsia="仿宋_GB2312"/>
          <w:sz w:val="32"/>
          <w:szCs w:val="32"/>
        </w:rPr>
        <w:t>主要原因是</w:t>
      </w:r>
      <w:r w:rsidR="00007006" w:rsidRPr="00857825">
        <w:rPr>
          <w:rFonts w:eastAsia="仿宋_GB2312" w:hint="eastAsia"/>
          <w:sz w:val="32"/>
          <w:szCs w:val="32"/>
        </w:rPr>
        <w:t>严格执行中央八项规定精神，坚持厉行节约，从严管控公务接待，公务出行，压缩非必要公务活动</w:t>
      </w:r>
      <w:r w:rsidRPr="00857825">
        <w:rPr>
          <w:rFonts w:eastAsia="仿宋_GB2312" w:hint="eastAsia"/>
          <w:sz w:val="32"/>
          <w:szCs w:val="32"/>
        </w:rPr>
        <w:t>。</w:t>
      </w:r>
    </w:p>
    <w:p w:rsidR="007D73DC" w:rsidRPr="00857825" w:rsidRDefault="001F4B4F" w:rsidP="00857825">
      <w:pPr>
        <w:spacing w:line="560" w:lineRule="exact"/>
        <w:ind w:firstLineChars="200" w:firstLine="640"/>
        <w:rPr>
          <w:rFonts w:eastAsia="楷体" w:cs="楷体"/>
          <w:sz w:val="32"/>
          <w:szCs w:val="32"/>
        </w:rPr>
      </w:pPr>
      <w:r w:rsidRPr="00857825">
        <w:rPr>
          <w:rFonts w:eastAsia="楷体" w:cs="楷体" w:hint="eastAsia"/>
          <w:sz w:val="32"/>
          <w:szCs w:val="32"/>
        </w:rPr>
        <w:t xml:space="preserve"> </w:t>
      </w:r>
      <w:r w:rsidRPr="00857825">
        <w:rPr>
          <w:rFonts w:eastAsia="楷体" w:hAnsi="楷体" w:cs="楷体" w:hint="eastAsia"/>
          <w:sz w:val="32"/>
          <w:szCs w:val="32"/>
        </w:rPr>
        <w:t>（二）财政拨款</w:t>
      </w:r>
      <w:r w:rsidRPr="00857825">
        <w:rPr>
          <w:rFonts w:eastAsia="楷体" w:cs="楷体" w:hint="eastAsia"/>
          <w:sz w:val="32"/>
          <w:szCs w:val="32"/>
        </w:rPr>
        <w:t>“</w:t>
      </w:r>
      <w:r w:rsidRPr="00857825">
        <w:rPr>
          <w:rFonts w:eastAsia="楷体" w:hAnsi="楷体" w:cs="楷体" w:hint="eastAsia"/>
          <w:sz w:val="32"/>
          <w:szCs w:val="32"/>
        </w:rPr>
        <w:t>三公</w:t>
      </w:r>
      <w:r w:rsidRPr="00857825">
        <w:rPr>
          <w:rFonts w:eastAsia="楷体" w:cs="楷体" w:hint="eastAsia"/>
          <w:sz w:val="32"/>
          <w:szCs w:val="32"/>
        </w:rPr>
        <w:t>”</w:t>
      </w:r>
      <w:r w:rsidRPr="00857825">
        <w:rPr>
          <w:rFonts w:eastAsia="楷体" w:hAnsi="楷体" w:cs="楷体" w:hint="eastAsia"/>
          <w:sz w:val="32"/>
          <w:szCs w:val="32"/>
        </w:rPr>
        <w:t>经费支出决算具体情况说明</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t>2025</w:t>
      </w:r>
      <w:r w:rsidRPr="00857825">
        <w:rPr>
          <w:rFonts w:eastAsia="仿宋_GB2312" w:hint="eastAsia"/>
          <w:sz w:val="32"/>
          <w:szCs w:val="32"/>
        </w:rPr>
        <w:t>年度财政拨款“三公”经费支出决算中，因公出国（境）费支出决算</w:t>
      </w:r>
      <w:r w:rsidRPr="00857825">
        <w:rPr>
          <w:rFonts w:eastAsia="仿宋_GB2312"/>
          <w:color w:val="FF0000"/>
          <w:sz w:val="32"/>
          <w:szCs w:val="32"/>
        </w:rPr>
        <w:t>0.00</w:t>
      </w:r>
      <w:r w:rsidRPr="00857825">
        <w:rPr>
          <w:rFonts w:eastAsia="仿宋_GB2312" w:hint="eastAsia"/>
          <w:sz w:val="32"/>
          <w:szCs w:val="32"/>
        </w:rPr>
        <w:t>万元；公务用车购置及运行维护费支出决算</w:t>
      </w:r>
      <w:r w:rsidRPr="00857825">
        <w:rPr>
          <w:rFonts w:eastAsia="仿宋_GB2312"/>
          <w:color w:val="FF0000"/>
          <w:sz w:val="32"/>
          <w:szCs w:val="32"/>
        </w:rPr>
        <w:t>9.08</w:t>
      </w:r>
      <w:r w:rsidRPr="00857825">
        <w:rPr>
          <w:rFonts w:eastAsia="仿宋_GB2312" w:hint="eastAsia"/>
          <w:sz w:val="32"/>
          <w:szCs w:val="32"/>
        </w:rPr>
        <w:t>万元，占</w:t>
      </w:r>
      <w:r w:rsidR="00007006" w:rsidRPr="00857825">
        <w:rPr>
          <w:rFonts w:eastAsia="仿宋_GB2312" w:hint="eastAsia"/>
          <w:color w:val="FF0000"/>
          <w:sz w:val="32"/>
          <w:szCs w:val="32"/>
        </w:rPr>
        <w:t>100</w:t>
      </w:r>
      <w:r w:rsidRPr="00857825">
        <w:rPr>
          <w:rFonts w:eastAsia="仿宋_GB2312" w:hint="eastAsia"/>
          <w:sz w:val="32"/>
          <w:szCs w:val="32"/>
        </w:rPr>
        <w:t>%</w:t>
      </w:r>
      <w:r w:rsidRPr="00857825">
        <w:rPr>
          <w:rFonts w:eastAsia="仿宋_GB2312" w:hint="eastAsia"/>
          <w:sz w:val="32"/>
          <w:szCs w:val="32"/>
        </w:rPr>
        <w:t>；公务接待费支出决算</w:t>
      </w:r>
      <w:r w:rsidRPr="00857825">
        <w:rPr>
          <w:rFonts w:eastAsia="仿宋_GB2312"/>
          <w:color w:val="FF0000"/>
          <w:sz w:val="32"/>
          <w:szCs w:val="32"/>
        </w:rPr>
        <w:t>0.00</w:t>
      </w:r>
      <w:r w:rsidRPr="00857825">
        <w:rPr>
          <w:rFonts w:eastAsia="仿宋_GB2312" w:hint="eastAsia"/>
          <w:sz w:val="32"/>
          <w:szCs w:val="32"/>
        </w:rPr>
        <w:t>万元。</w:t>
      </w:r>
    </w:p>
    <w:p w:rsidR="007D73DC" w:rsidRPr="00857825" w:rsidRDefault="001F4B4F" w:rsidP="00857825">
      <w:pPr>
        <w:spacing w:line="560" w:lineRule="exact"/>
        <w:ind w:firstLineChars="200" w:firstLine="643"/>
        <w:rPr>
          <w:rFonts w:eastAsia="仿宋_GB2312"/>
          <w:sz w:val="32"/>
          <w:szCs w:val="32"/>
        </w:rPr>
      </w:pPr>
      <w:r w:rsidRPr="00857825">
        <w:rPr>
          <w:rFonts w:eastAsia="仿宋_GB2312" w:hint="eastAsia"/>
          <w:b/>
          <w:sz w:val="32"/>
          <w:szCs w:val="32"/>
        </w:rPr>
        <w:t>1.</w:t>
      </w:r>
      <w:r w:rsidRPr="00857825">
        <w:rPr>
          <w:rFonts w:eastAsia="仿宋_GB2312" w:hint="eastAsia"/>
          <w:b/>
          <w:sz w:val="32"/>
          <w:szCs w:val="32"/>
        </w:rPr>
        <w:t>因公出国（境）费</w:t>
      </w:r>
      <w:r w:rsidRPr="00857825">
        <w:rPr>
          <w:rFonts w:eastAsia="仿宋_GB2312" w:hint="eastAsia"/>
          <w:sz w:val="32"/>
          <w:szCs w:val="32"/>
        </w:rPr>
        <w:t>支出</w:t>
      </w:r>
      <w:r w:rsidRPr="00857825">
        <w:rPr>
          <w:rFonts w:eastAsia="仿宋_GB2312"/>
          <w:color w:val="FF0000"/>
          <w:sz w:val="32"/>
          <w:szCs w:val="32"/>
        </w:rPr>
        <w:t>0.00</w:t>
      </w:r>
      <w:r w:rsidRPr="00857825">
        <w:rPr>
          <w:rFonts w:eastAsia="仿宋_GB2312" w:hint="eastAsia"/>
          <w:sz w:val="32"/>
          <w:szCs w:val="32"/>
        </w:rPr>
        <w:t>万元。</w:t>
      </w:r>
    </w:p>
    <w:p w:rsidR="007D73DC" w:rsidRPr="00857825" w:rsidRDefault="001F4B4F" w:rsidP="00857825">
      <w:pPr>
        <w:spacing w:line="560" w:lineRule="exact"/>
        <w:ind w:firstLineChars="200" w:firstLine="643"/>
        <w:rPr>
          <w:rFonts w:eastAsia="仿宋_GB2312"/>
          <w:sz w:val="32"/>
          <w:szCs w:val="32"/>
        </w:rPr>
      </w:pPr>
      <w:r w:rsidRPr="00857825">
        <w:rPr>
          <w:rFonts w:eastAsia="仿宋_GB2312" w:hint="eastAsia"/>
          <w:b/>
          <w:sz w:val="32"/>
          <w:szCs w:val="32"/>
        </w:rPr>
        <w:t xml:space="preserve">    2.</w:t>
      </w:r>
      <w:r w:rsidRPr="00857825">
        <w:rPr>
          <w:rFonts w:eastAsia="仿宋_GB2312" w:hint="eastAsia"/>
          <w:b/>
          <w:sz w:val="32"/>
          <w:szCs w:val="32"/>
        </w:rPr>
        <w:t>公务用车购置及运行维护费</w:t>
      </w:r>
      <w:r w:rsidRPr="00857825">
        <w:rPr>
          <w:rFonts w:eastAsia="仿宋_GB2312" w:hint="eastAsia"/>
          <w:bCs/>
          <w:sz w:val="32"/>
          <w:szCs w:val="32"/>
        </w:rPr>
        <w:t>支出</w:t>
      </w:r>
      <w:r w:rsidRPr="00857825">
        <w:rPr>
          <w:rFonts w:eastAsia="仿宋_GB2312"/>
          <w:color w:val="FF0000"/>
          <w:sz w:val="32"/>
          <w:szCs w:val="32"/>
        </w:rPr>
        <w:t>9.08</w:t>
      </w:r>
      <w:r w:rsidRPr="00857825">
        <w:rPr>
          <w:rFonts w:eastAsia="仿宋_GB2312" w:hint="eastAsia"/>
          <w:sz w:val="32"/>
          <w:szCs w:val="32"/>
        </w:rPr>
        <w:t>万元。其中：</w:t>
      </w:r>
    </w:p>
    <w:p w:rsidR="007D73DC" w:rsidRPr="00857825" w:rsidRDefault="001F4B4F" w:rsidP="00857825">
      <w:pPr>
        <w:spacing w:line="560" w:lineRule="exact"/>
        <w:ind w:firstLineChars="200" w:firstLine="643"/>
        <w:rPr>
          <w:rFonts w:eastAsia="仿宋_GB2312"/>
          <w:sz w:val="32"/>
          <w:szCs w:val="32"/>
        </w:rPr>
      </w:pPr>
      <w:r w:rsidRPr="00857825">
        <w:rPr>
          <w:rFonts w:eastAsia="仿宋_GB2312" w:hint="eastAsia"/>
          <w:b/>
          <w:sz w:val="32"/>
          <w:szCs w:val="32"/>
        </w:rPr>
        <w:t>公务用车运行维护费</w:t>
      </w:r>
      <w:r w:rsidRPr="00857825">
        <w:rPr>
          <w:rFonts w:eastAsia="仿宋_GB2312" w:hint="eastAsia"/>
          <w:sz w:val="32"/>
          <w:szCs w:val="32"/>
        </w:rPr>
        <w:t>支出</w:t>
      </w:r>
      <w:r w:rsidRPr="00857825">
        <w:rPr>
          <w:rFonts w:eastAsia="仿宋_GB2312"/>
          <w:color w:val="FF0000"/>
          <w:sz w:val="32"/>
          <w:szCs w:val="32"/>
        </w:rPr>
        <w:t>9.08</w:t>
      </w:r>
      <w:r w:rsidRPr="00857825">
        <w:rPr>
          <w:rFonts w:eastAsia="仿宋_GB2312" w:hint="eastAsia"/>
          <w:sz w:val="32"/>
          <w:szCs w:val="32"/>
        </w:rPr>
        <w:t>万元，主要用于</w:t>
      </w:r>
      <w:r w:rsidR="00007006" w:rsidRPr="00857825">
        <w:rPr>
          <w:rFonts w:eastAsia="仿宋_GB2312" w:hint="eastAsia"/>
          <w:sz w:val="32"/>
          <w:szCs w:val="32"/>
        </w:rPr>
        <w:t>公车油料费、维修费、保险费等公务</w:t>
      </w:r>
      <w:r w:rsidR="00BB3B4A" w:rsidRPr="00857825">
        <w:rPr>
          <w:rFonts w:eastAsia="仿宋_GB2312" w:hint="eastAsia"/>
          <w:sz w:val="32"/>
          <w:szCs w:val="32"/>
        </w:rPr>
        <w:t>用车费用</w:t>
      </w:r>
      <w:r w:rsidRPr="00857825">
        <w:rPr>
          <w:rFonts w:eastAsia="仿宋_GB2312" w:hint="eastAsia"/>
          <w:sz w:val="32"/>
          <w:szCs w:val="32"/>
        </w:rPr>
        <w:t>。</w:t>
      </w:r>
    </w:p>
    <w:p w:rsidR="007D73DC" w:rsidRPr="00857825" w:rsidRDefault="001F4B4F" w:rsidP="00857825">
      <w:pPr>
        <w:spacing w:line="560" w:lineRule="exact"/>
        <w:ind w:firstLineChars="200" w:firstLine="643"/>
        <w:rPr>
          <w:rFonts w:eastAsia="仿宋_GB2312"/>
          <w:sz w:val="32"/>
          <w:szCs w:val="32"/>
        </w:rPr>
      </w:pPr>
      <w:r w:rsidRPr="00857825">
        <w:rPr>
          <w:rFonts w:eastAsia="仿宋_GB2312" w:hint="eastAsia"/>
          <w:b/>
          <w:sz w:val="32"/>
          <w:szCs w:val="32"/>
        </w:rPr>
        <w:t xml:space="preserve">    3.</w:t>
      </w:r>
      <w:r w:rsidRPr="00857825">
        <w:rPr>
          <w:rFonts w:eastAsia="仿宋_GB2312" w:hint="eastAsia"/>
          <w:b/>
          <w:sz w:val="32"/>
          <w:szCs w:val="32"/>
        </w:rPr>
        <w:t>公务接待费</w:t>
      </w:r>
      <w:r w:rsidRPr="00857825">
        <w:rPr>
          <w:rFonts w:eastAsia="仿宋_GB2312" w:hint="eastAsia"/>
          <w:bCs/>
          <w:sz w:val="32"/>
          <w:szCs w:val="32"/>
        </w:rPr>
        <w:t>支出</w:t>
      </w:r>
      <w:r w:rsidRPr="00857825">
        <w:rPr>
          <w:rFonts w:eastAsia="仿宋_GB2312"/>
          <w:color w:val="FF0000"/>
          <w:sz w:val="32"/>
          <w:szCs w:val="32"/>
        </w:rPr>
        <w:t>0.00</w:t>
      </w:r>
      <w:r w:rsidRPr="00857825">
        <w:rPr>
          <w:rFonts w:eastAsia="仿宋_GB2312" w:hint="eastAsia"/>
          <w:sz w:val="32"/>
          <w:szCs w:val="32"/>
        </w:rPr>
        <w:t>万元</w:t>
      </w:r>
      <w:r w:rsidR="00007006" w:rsidRPr="00857825">
        <w:rPr>
          <w:rFonts w:eastAsia="仿宋_GB2312" w:hint="eastAsia"/>
          <w:sz w:val="32"/>
          <w:szCs w:val="32"/>
        </w:rPr>
        <w:t>。</w:t>
      </w:r>
    </w:p>
    <w:p w:rsidR="007D73DC" w:rsidRPr="00857825" w:rsidRDefault="00BB3B4A" w:rsidP="00857825">
      <w:pPr>
        <w:spacing w:line="560" w:lineRule="exact"/>
        <w:ind w:firstLineChars="200" w:firstLine="640"/>
        <w:rPr>
          <w:rFonts w:eastAsia="黑体" w:cs="黑体"/>
          <w:bCs/>
          <w:sz w:val="32"/>
          <w:szCs w:val="32"/>
        </w:rPr>
      </w:pPr>
      <w:r w:rsidRPr="00857825">
        <w:rPr>
          <w:rFonts w:eastAsia="黑体" w:hAnsi="黑体" w:cs="黑体" w:hint="eastAsia"/>
          <w:bCs/>
          <w:sz w:val="32"/>
          <w:szCs w:val="32"/>
        </w:rPr>
        <w:t>十</w:t>
      </w:r>
      <w:r w:rsidR="001F4B4F" w:rsidRPr="00857825">
        <w:rPr>
          <w:rFonts w:eastAsia="黑体" w:hAnsi="黑体" w:cs="黑体" w:hint="eastAsia"/>
          <w:bCs/>
          <w:sz w:val="32"/>
          <w:szCs w:val="32"/>
        </w:rPr>
        <w:t>、其他重要事项情况说明</w:t>
      </w:r>
    </w:p>
    <w:p w:rsidR="007D73DC" w:rsidRPr="00857825" w:rsidRDefault="001F4B4F" w:rsidP="00857825">
      <w:pPr>
        <w:spacing w:line="560" w:lineRule="exact"/>
        <w:ind w:firstLineChars="200" w:firstLine="640"/>
        <w:rPr>
          <w:rFonts w:eastAsia="楷体" w:cs="楷体"/>
          <w:bCs/>
          <w:sz w:val="32"/>
          <w:szCs w:val="32"/>
        </w:rPr>
      </w:pPr>
      <w:bookmarkStart w:id="96" w:name="_Toc32639_WPSOffice_Level2"/>
      <w:bookmarkStart w:id="97" w:name="_Toc15565_WPSOffice_Level2"/>
      <w:bookmarkStart w:id="98" w:name="_Toc23598_WPSOffice_Level2"/>
      <w:bookmarkStart w:id="99" w:name="_Toc5978_WPSOffice_Level2"/>
      <w:bookmarkStart w:id="100" w:name="_Toc15262_WPSOffice_Level2"/>
      <w:bookmarkStart w:id="101" w:name="_Toc18325_WPSOffice_Level2"/>
      <w:r w:rsidRPr="00857825">
        <w:rPr>
          <w:rFonts w:eastAsia="楷体" w:hAnsi="楷体" w:cs="楷体" w:hint="eastAsia"/>
          <w:bCs/>
          <w:sz w:val="32"/>
          <w:szCs w:val="32"/>
        </w:rPr>
        <w:t>（一）机关运行经费支出情况</w:t>
      </w:r>
      <w:bookmarkEnd w:id="96"/>
      <w:bookmarkEnd w:id="97"/>
      <w:bookmarkEnd w:id="98"/>
      <w:bookmarkEnd w:id="99"/>
      <w:bookmarkEnd w:id="100"/>
      <w:bookmarkEnd w:id="101"/>
    </w:p>
    <w:p w:rsidR="00BB3B4A" w:rsidRPr="00857825" w:rsidRDefault="001F4B4F" w:rsidP="00857825">
      <w:pPr>
        <w:spacing w:line="560" w:lineRule="exact"/>
        <w:ind w:firstLineChars="200" w:firstLine="640"/>
        <w:rPr>
          <w:rFonts w:eastAsia="仿宋_GB2312"/>
          <w:sz w:val="32"/>
          <w:szCs w:val="32"/>
        </w:rPr>
      </w:pPr>
      <w:r w:rsidRPr="00857825">
        <w:rPr>
          <w:rFonts w:eastAsia="仿宋_GB2312"/>
          <w:sz w:val="32"/>
          <w:szCs w:val="32"/>
        </w:rPr>
        <w:lastRenderedPageBreak/>
        <w:t>2025</w:t>
      </w:r>
      <w:r w:rsidRPr="00857825">
        <w:rPr>
          <w:rFonts w:eastAsia="仿宋_GB2312" w:hint="eastAsia"/>
          <w:sz w:val="32"/>
          <w:szCs w:val="32"/>
        </w:rPr>
        <w:t>年度</w:t>
      </w:r>
      <w:r w:rsidR="00BB3B4A" w:rsidRPr="00857825">
        <w:rPr>
          <w:rFonts w:eastAsia="仿宋_GB2312" w:hint="eastAsia"/>
          <w:color w:val="FF0000"/>
          <w:sz w:val="32"/>
          <w:szCs w:val="32"/>
        </w:rPr>
        <w:t>申扎县人民检察院</w:t>
      </w:r>
      <w:r w:rsidRPr="00857825">
        <w:rPr>
          <w:rFonts w:eastAsia="仿宋_GB2312" w:hint="eastAsia"/>
          <w:sz w:val="32"/>
          <w:szCs w:val="32"/>
        </w:rPr>
        <w:t>机关运行经费</w:t>
      </w:r>
      <w:r w:rsidR="00B93B71" w:rsidRPr="00857825">
        <w:rPr>
          <w:rFonts w:eastAsia="仿宋_GB2312" w:hint="eastAsia"/>
          <w:sz w:val="32"/>
          <w:szCs w:val="32"/>
        </w:rPr>
        <w:t>35.55</w:t>
      </w:r>
      <w:r w:rsidR="00857825" w:rsidRPr="00857825">
        <w:rPr>
          <w:rFonts w:eastAsia="仿宋_GB2312" w:hint="eastAsia"/>
          <w:sz w:val="32"/>
          <w:szCs w:val="32"/>
        </w:rPr>
        <w:t>万元（为部门决算中行政单位和参公事业单位财政拨款基本支出中公用经费支出之和，事业单位没有机关运行经费支出），完成预算的</w:t>
      </w:r>
      <w:r w:rsidR="00857825" w:rsidRPr="00857825">
        <w:rPr>
          <w:rFonts w:eastAsia="仿宋_GB2312" w:hint="eastAsia"/>
          <w:color w:val="FF0000"/>
          <w:sz w:val="32"/>
          <w:szCs w:val="32"/>
        </w:rPr>
        <w:t>100</w:t>
      </w:r>
      <w:r w:rsidR="00857825" w:rsidRPr="00857825">
        <w:rPr>
          <w:rFonts w:eastAsia="仿宋_GB2312" w:hint="eastAsia"/>
          <w:sz w:val="32"/>
          <w:szCs w:val="32"/>
        </w:rPr>
        <w:t>%</w:t>
      </w:r>
      <w:r w:rsidR="00857825" w:rsidRPr="00857825">
        <w:rPr>
          <w:rFonts w:eastAsia="仿宋_GB2312" w:hint="eastAsia"/>
          <w:sz w:val="32"/>
          <w:szCs w:val="32"/>
        </w:rPr>
        <w:t>。</w:t>
      </w:r>
    </w:p>
    <w:tbl>
      <w:tblPr>
        <w:tblW w:w="14735" w:type="dxa"/>
        <w:tblCellSpacing w:w="0" w:type="dxa"/>
        <w:tblCellMar>
          <w:left w:w="0" w:type="dxa"/>
          <w:right w:w="0" w:type="dxa"/>
        </w:tblCellMar>
        <w:tblLook w:val="04A0"/>
      </w:tblPr>
      <w:tblGrid>
        <w:gridCol w:w="7367"/>
        <w:gridCol w:w="7368"/>
      </w:tblGrid>
      <w:tr w:rsidR="00BB3B4A" w:rsidRPr="00857825" w:rsidTr="00BB3B4A">
        <w:trPr>
          <w:tblCellSpacing w:w="0" w:type="dxa"/>
        </w:trPr>
        <w:tc>
          <w:tcPr>
            <w:tcW w:w="0" w:type="auto"/>
            <w:vAlign w:val="center"/>
            <w:hideMark/>
          </w:tcPr>
          <w:p w:rsidR="00BB3B4A" w:rsidRPr="00857825" w:rsidRDefault="00BB3B4A" w:rsidP="00857825">
            <w:pPr>
              <w:widowControl/>
              <w:spacing w:line="560" w:lineRule="exact"/>
              <w:ind w:firstLineChars="200" w:firstLine="480"/>
              <w:jc w:val="left"/>
              <w:rPr>
                <w:rFonts w:cs="宋体"/>
                <w:kern w:val="0"/>
                <w:sz w:val="24"/>
              </w:rPr>
            </w:pPr>
          </w:p>
        </w:tc>
        <w:tc>
          <w:tcPr>
            <w:tcW w:w="0" w:type="auto"/>
            <w:vAlign w:val="center"/>
            <w:hideMark/>
          </w:tcPr>
          <w:p w:rsidR="00BB3B4A" w:rsidRPr="00857825" w:rsidRDefault="00BB3B4A" w:rsidP="00857825">
            <w:pPr>
              <w:widowControl/>
              <w:spacing w:line="560" w:lineRule="exact"/>
              <w:ind w:firstLineChars="200" w:firstLine="480"/>
              <w:jc w:val="left"/>
              <w:rPr>
                <w:rFonts w:cs="宋体"/>
                <w:kern w:val="0"/>
                <w:sz w:val="24"/>
              </w:rPr>
            </w:pPr>
          </w:p>
        </w:tc>
      </w:tr>
    </w:tbl>
    <w:p w:rsidR="007D73DC" w:rsidRPr="00857825" w:rsidRDefault="00857825" w:rsidP="00857825">
      <w:pPr>
        <w:spacing w:line="560" w:lineRule="exact"/>
        <w:ind w:firstLineChars="200" w:firstLine="640"/>
        <w:rPr>
          <w:rFonts w:eastAsia="楷体" w:cs="楷体"/>
          <w:bCs/>
          <w:sz w:val="32"/>
          <w:szCs w:val="32"/>
        </w:rPr>
      </w:pPr>
      <w:bookmarkStart w:id="102" w:name="_Toc30383_WPSOffice_Level2"/>
      <w:bookmarkStart w:id="103" w:name="_Toc25333_WPSOffice_Level2"/>
      <w:bookmarkStart w:id="104" w:name="_Toc13084_WPSOffice_Level2"/>
      <w:bookmarkStart w:id="105" w:name="_Toc32689_WPSOffice_Level2"/>
      <w:bookmarkStart w:id="106" w:name="_Toc3131_WPSOffice_Level2"/>
      <w:bookmarkStart w:id="107" w:name="_Toc23966_WPSOffice_Level2"/>
      <w:r w:rsidRPr="00857825">
        <w:rPr>
          <w:rFonts w:eastAsia="楷体" w:cs="楷体" w:hint="eastAsia"/>
          <w:bCs/>
          <w:sz w:val="32"/>
          <w:szCs w:val="32"/>
        </w:rPr>
        <w:t xml:space="preserve">    </w:t>
      </w:r>
      <w:r w:rsidR="001F4B4F" w:rsidRPr="00857825">
        <w:rPr>
          <w:rFonts w:eastAsia="楷体" w:hAnsi="楷体" w:cs="楷体" w:hint="eastAsia"/>
          <w:bCs/>
          <w:sz w:val="32"/>
          <w:szCs w:val="32"/>
        </w:rPr>
        <w:t>（二）政府采购支出情况</w:t>
      </w:r>
      <w:bookmarkEnd w:id="102"/>
      <w:bookmarkEnd w:id="103"/>
      <w:bookmarkEnd w:id="104"/>
      <w:bookmarkEnd w:id="105"/>
      <w:bookmarkEnd w:id="106"/>
      <w:bookmarkEnd w:id="107"/>
    </w:p>
    <w:p w:rsidR="007D73DC" w:rsidRPr="00857825" w:rsidRDefault="001F4B4F" w:rsidP="00857825">
      <w:pPr>
        <w:spacing w:line="560" w:lineRule="exact"/>
        <w:ind w:firstLineChars="200" w:firstLine="640"/>
        <w:jc w:val="left"/>
        <w:rPr>
          <w:rFonts w:eastAsia="仿宋_GB2312"/>
          <w:sz w:val="32"/>
          <w:szCs w:val="32"/>
        </w:rPr>
      </w:pPr>
      <w:r w:rsidRPr="00857825">
        <w:rPr>
          <w:rFonts w:eastAsia="仿宋_GB2312"/>
          <w:sz w:val="32"/>
          <w:szCs w:val="32"/>
        </w:rPr>
        <w:t>2025</w:t>
      </w:r>
      <w:r w:rsidRPr="00857825">
        <w:rPr>
          <w:rFonts w:eastAsia="仿宋_GB2312" w:hint="eastAsia"/>
          <w:sz w:val="32"/>
          <w:szCs w:val="32"/>
        </w:rPr>
        <w:t>年度</w:t>
      </w:r>
      <w:r w:rsidR="00176FF0" w:rsidRPr="00857825">
        <w:rPr>
          <w:rFonts w:eastAsia="仿宋_GB2312" w:hint="eastAsia"/>
          <w:sz w:val="32"/>
          <w:szCs w:val="32"/>
        </w:rPr>
        <w:t>院</w:t>
      </w:r>
      <w:r w:rsidRPr="00857825">
        <w:rPr>
          <w:rFonts w:eastAsia="仿宋_GB2312" w:hint="eastAsia"/>
          <w:sz w:val="32"/>
          <w:szCs w:val="32"/>
        </w:rPr>
        <w:t>政府采购支出总额</w:t>
      </w:r>
      <w:r w:rsidR="007E0EFF" w:rsidRPr="00857825">
        <w:rPr>
          <w:rFonts w:eastAsia="仿宋_GB2312" w:hint="eastAsia"/>
          <w:color w:val="FF0000"/>
          <w:sz w:val="32"/>
          <w:szCs w:val="32"/>
        </w:rPr>
        <w:t>0</w:t>
      </w:r>
      <w:r w:rsidRPr="00857825">
        <w:rPr>
          <w:rFonts w:eastAsia="仿宋_GB2312" w:hint="eastAsia"/>
          <w:sz w:val="32"/>
          <w:szCs w:val="32"/>
        </w:rPr>
        <w:t>万元。</w:t>
      </w:r>
    </w:p>
    <w:p w:rsidR="007D73DC" w:rsidRPr="00857825" w:rsidRDefault="001F4B4F" w:rsidP="00857825">
      <w:pPr>
        <w:spacing w:line="560" w:lineRule="exact"/>
        <w:ind w:firstLineChars="200" w:firstLine="640"/>
        <w:rPr>
          <w:rFonts w:eastAsia="楷体" w:cs="楷体"/>
          <w:bCs/>
          <w:sz w:val="32"/>
          <w:szCs w:val="32"/>
        </w:rPr>
      </w:pPr>
      <w:bookmarkStart w:id="108" w:name="_Toc10902_WPSOffice_Level2"/>
      <w:bookmarkStart w:id="109" w:name="_Toc19989_WPSOffice_Level2"/>
      <w:bookmarkStart w:id="110" w:name="_Toc15129_WPSOffice_Level2"/>
      <w:bookmarkStart w:id="111" w:name="_Toc29584_WPSOffice_Level2"/>
      <w:bookmarkStart w:id="112" w:name="_Toc6016_WPSOffice_Level2"/>
      <w:bookmarkStart w:id="113" w:name="_Toc527_WPSOffice_Level2"/>
      <w:r w:rsidRPr="00857825">
        <w:rPr>
          <w:rFonts w:eastAsia="楷体" w:hAnsi="楷体" w:cs="楷体" w:hint="eastAsia"/>
          <w:bCs/>
          <w:sz w:val="32"/>
          <w:szCs w:val="32"/>
        </w:rPr>
        <w:t>（三）国有资产占用情况</w:t>
      </w:r>
      <w:bookmarkEnd w:id="108"/>
      <w:bookmarkEnd w:id="109"/>
      <w:bookmarkEnd w:id="110"/>
      <w:bookmarkEnd w:id="111"/>
      <w:bookmarkEnd w:id="112"/>
      <w:bookmarkEnd w:id="113"/>
    </w:p>
    <w:p w:rsidR="00176FF0" w:rsidRPr="00857825" w:rsidRDefault="00176FF0" w:rsidP="00857825">
      <w:pPr>
        <w:spacing w:line="560" w:lineRule="exact"/>
        <w:ind w:firstLineChars="200" w:firstLine="640"/>
        <w:rPr>
          <w:rFonts w:eastAsia="仿宋_GB2312"/>
          <w:sz w:val="32"/>
          <w:szCs w:val="32"/>
        </w:rPr>
      </w:pPr>
      <w:bookmarkStart w:id="114" w:name="_Toc8874_WPSOffice_Level1"/>
      <w:bookmarkStart w:id="115" w:name="_Toc11039_WPSOffice_Level1"/>
      <w:bookmarkStart w:id="116" w:name="_Toc8808_WPSOffice_Level1"/>
      <w:bookmarkStart w:id="117" w:name="_Toc17580_WPSOffice_Level1"/>
      <w:bookmarkStart w:id="118" w:name="_Toc4398_WPSOffice_Level1"/>
      <w:bookmarkStart w:id="119" w:name="_Toc15425_WPSOffice_Level1"/>
      <w:r w:rsidRPr="00857825">
        <w:rPr>
          <w:rFonts w:eastAsia="仿宋_GB2312" w:hint="eastAsia"/>
          <w:bCs/>
          <w:sz w:val="32"/>
          <w:szCs w:val="32"/>
        </w:rPr>
        <w:t>截至</w:t>
      </w:r>
      <w:r w:rsidRPr="00857825">
        <w:rPr>
          <w:rFonts w:eastAsia="仿宋_GB2312"/>
          <w:bCs/>
          <w:sz w:val="32"/>
          <w:szCs w:val="32"/>
        </w:rPr>
        <w:t>2024</w:t>
      </w:r>
      <w:r w:rsidRPr="00857825">
        <w:rPr>
          <w:rFonts w:eastAsia="仿宋_GB2312" w:hint="eastAsia"/>
          <w:bCs/>
          <w:sz w:val="32"/>
          <w:szCs w:val="32"/>
        </w:rPr>
        <w:t>年</w:t>
      </w:r>
      <w:r w:rsidRPr="00857825">
        <w:rPr>
          <w:rFonts w:eastAsia="仿宋_GB2312" w:hint="eastAsia"/>
          <w:bCs/>
          <w:sz w:val="32"/>
          <w:szCs w:val="32"/>
        </w:rPr>
        <w:t>12</w:t>
      </w:r>
      <w:r w:rsidRPr="00857825">
        <w:rPr>
          <w:rFonts w:eastAsia="仿宋_GB2312" w:hint="eastAsia"/>
          <w:bCs/>
          <w:sz w:val="32"/>
          <w:szCs w:val="32"/>
        </w:rPr>
        <w:t>月</w:t>
      </w:r>
      <w:r w:rsidRPr="00857825">
        <w:rPr>
          <w:rFonts w:eastAsia="仿宋_GB2312" w:hint="eastAsia"/>
          <w:bCs/>
          <w:sz w:val="32"/>
          <w:szCs w:val="32"/>
        </w:rPr>
        <w:t>31</w:t>
      </w:r>
      <w:r w:rsidRPr="00857825">
        <w:rPr>
          <w:rFonts w:eastAsia="仿宋_GB2312" w:hint="eastAsia"/>
          <w:bCs/>
          <w:sz w:val="32"/>
          <w:szCs w:val="32"/>
        </w:rPr>
        <w:t>日，本部门拥有</w:t>
      </w:r>
      <w:r w:rsidRPr="00857825">
        <w:rPr>
          <w:rFonts w:eastAsia="仿宋_GB2312" w:hint="eastAsia"/>
          <w:sz w:val="32"/>
          <w:szCs w:val="32"/>
        </w:rPr>
        <w:t>房屋面积</w:t>
      </w:r>
      <w:r w:rsidRPr="00857825">
        <w:rPr>
          <w:rFonts w:eastAsia="仿宋_GB2312" w:hint="eastAsia"/>
          <w:color w:val="FF0000"/>
          <w:sz w:val="32"/>
          <w:szCs w:val="32"/>
        </w:rPr>
        <w:t>3216.22</w:t>
      </w:r>
      <w:r w:rsidRPr="00857825">
        <w:rPr>
          <w:rFonts w:eastAsia="仿宋_GB2312" w:hint="eastAsia"/>
          <w:sz w:val="32"/>
          <w:szCs w:val="32"/>
        </w:rPr>
        <w:t>平方米。本部门共有车辆</w:t>
      </w:r>
      <w:r w:rsidRPr="00857825">
        <w:rPr>
          <w:rFonts w:eastAsia="仿宋_GB2312" w:hint="eastAsia"/>
          <w:color w:val="FF0000"/>
          <w:sz w:val="32"/>
          <w:szCs w:val="32"/>
        </w:rPr>
        <w:t>3</w:t>
      </w:r>
      <w:r w:rsidRPr="00857825">
        <w:rPr>
          <w:rFonts w:eastAsia="仿宋_GB2312" w:hint="eastAsia"/>
          <w:sz w:val="32"/>
          <w:szCs w:val="32"/>
        </w:rPr>
        <w:t>辆，其中，执法执勤用车</w:t>
      </w:r>
      <w:r w:rsidRPr="00857825">
        <w:rPr>
          <w:rFonts w:eastAsia="仿宋_GB2312" w:hint="eastAsia"/>
          <w:color w:val="FF0000"/>
          <w:sz w:val="32"/>
          <w:szCs w:val="32"/>
        </w:rPr>
        <w:t>2</w:t>
      </w:r>
      <w:r w:rsidRPr="00857825">
        <w:rPr>
          <w:rFonts w:eastAsia="仿宋_GB2312" w:hint="eastAsia"/>
          <w:sz w:val="32"/>
          <w:szCs w:val="32"/>
        </w:rPr>
        <w:t>辆、特种专业技术用车</w:t>
      </w:r>
      <w:r w:rsidRPr="00857825">
        <w:rPr>
          <w:rFonts w:eastAsia="仿宋_GB2312" w:hint="eastAsia"/>
          <w:color w:val="FF0000"/>
          <w:sz w:val="32"/>
          <w:szCs w:val="32"/>
        </w:rPr>
        <w:t>1</w:t>
      </w:r>
      <w:r w:rsidRPr="00857825">
        <w:rPr>
          <w:rFonts w:eastAsia="仿宋_GB2312" w:hint="eastAsia"/>
          <w:sz w:val="32"/>
          <w:szCs w:val="32"/>
        </w:rPr>
        <w:t>辆。</w:t>
      </w:r>
    </w:p>
    <w:p w:rsidR="007D73DC" w:rsidRPr="00857825" w:rsidRDefault="007D73DC" w:rsidP="00857825">
      <w:pPr>
        <w:spacing w:line="560" w:lineRule="exact"/>
        <w:ind w:firstLineChars="200" w:firstLine="640"/>
        <w:jc w:val="center"/>
        <w:rPr>
          <w:rFonts w:eastAsia="黑体"/>
          <w:sz w:val="32"/>
          <w:szCs w:val="32"/>
        </w:rPr>
      </w:pPr>
    </w:p>
    <w:p w:rsidR="00F52C4A" w:rsidRPr="00857825" w:rsidRDefault="00F52C4A" w:rsidP="00857825">
      <w:pPr>
        <w:spacing w:line="560" w:lineRule="exact"/>
        <w:ind w:firstLineChars="200" w:firstLine="640"/>
        <w:jc w:val="center"/>
        <w:rPr>
          <w:rFonts w:eastAsia="黑体" w:hint="eastAsia"/>
          <w:sz w:val="32"/>
          <w:szCs w:val="32"/>
        </w:rPr>
      </w:pPr>
    </w:p>
    <w:p w:rsidR="00F52C4A" w:rsidRPr="00857825" w:rsidRDefault="00F52C4A" w:rsidP="00857825">
      <w:pPr>
        <w:spacing w:line="560" w:lineRule="exact"/>
        <w:ind w:firstLineChars="200" w:firstLine="640"/>
        <w:jc w:val="center"/>
        <w:rPr>
          <w:rFonts w:eastAsia="黑体" w:hint="eastAsia"/>
          <w:sz w:val="32"/>
          <w:szCs w:val="32"/>
        </w:rPr>
      </w:pPr>
    </w:p>
    <w:p w:rsidR="00F52C4A" w:rsidRPr="00857825" w:rsidRDefault="00F52C4A" w:rsidP="00857825">
      <w:pPr>
        <w:spacing w:line="560" w:lineRule="exact"/>
        <w:ind w:firstLineChars="200" w:firstLine="640"/>
        <w:jc w:val="center"/>
        <w:rPr>
          <w:rFonts w:eastAsia="黑体" w:hint="eastAsia"/>
          <w:sz w:val="32"/>
          <w:szCs w:val="32"/>
        </w:rPr>
      </w:pPr>
    </w:p>
    <w:p w:rsidR="00F52C4A" w:rsidRPr="00857825" w:rsidRDefault="00F52C4A" w:rsidP="00857825">
      <w:pPr>
        <w:spacing w:line="560" w:lineRule="exact"/>
        <w:ind w:firstLineChars="200" w:firstLine="640"/>
        <w:jc w:val="center"/>
        <w:rPr>
          <w:rFonts w:eastAsia="黑体" w:hint="eastAsia"/>
          <w:sz w:val="32"/>
          <w:szCs w:val="32"/>
        </w:rPr>
      </w:pPr>
    </w:p>
    <w:p w:rsidR="00857825" w:rsidRDefault="00857825" w:rsidP="00857825">
      <w:pPr>
        <w:spacing w:line="560" w:lineRule="exact"/>
        <w:ind w:firstLineChars="200" w:firstLine="640"/>
        <w:jc w:val="center"/>
        <w:rPr>
          <w:rFonts w:eastAsia="黑体" w:hint="eastAsia"/>
          <w:sz w:val="32"/>
          <w:szCs w:val="32"/>
        </w:rPr>
      </w:pPr>
    </w:p>
    <w:p w:rsidR="001E0A8D" w:rsidRDefault="001E0A8D" w:rsidP="00857825">
      <w:pPr>
        <w:spacing w:line="560" w:lineRule="exact"/>
        <w:ind w:firstLineChars="200" w:firstLine="640"/>
        <w:jc w:val="center"/>
        <w:rPr>
          <w:rFonts w:eastAsia="黑体" w:hint="eastAsia"/>
          <w:sz w:val="32"/>
          <w:szCs w:val="32"/>
        </w:rPr>
      </w:pPr>
    </w:p>
    <w:p w:rsidR="001E0A8D" w:rsidRDefault="001E0A8D" w:rsidP="00857825">
      <w:pPr>
        <w:spacing w:line="560" w:lineRule="exact"/>
        <w:ind w:firstLineChars="200" w:firstLine="640"/>
        <w:jc w:val="center"/>
        <w:rPr>
          <w:rFonts w:eastAsia="黑体" w:hint="eastAsia"/>
          <w:sz w:val="32"/>
          <w:szCs w:val="32"/>
        </w:rPr>
      </w:pPr>
    </w:p>
    <w:p w:rsidR="001E0A8D" w:rsidRDefault="001E0A8D" w:rsidP="00857825">
      <w:pPr>
        <w:spacing w:line="560" w:lineRule="exact"/>
        <w:ind w:firstLineChars="200" w:firstLine="640"/>
        <w:jc w:val="center"/>
        <w:rPr>
          <w:rFonts w:eastAsia="黑体" w:hint="eastAsia"/>
          <w:sz w:val="32"/>
          <w:szCs w:val="32"/>
        </w:rPr>
      </w:pPr>
    </w:p>
    <w:p w:rsidR="001E0A8D" w:rsidRDefault="001E0A8D" w:rsidP="00857825">
      <w:pPr>
        <w:spacing w:line="560" w:lineRule="exact"/>
        <w:ind w:firstLineChars="200" w:firstLine="640"/>
        <w:jc w:val="center"/>
        <w:rPr>
          <w:rFonts w:eastAsia="黑体" w:hint="eastAsia"/>
          <w:sz w:val="32"/>
          <w:szCs w:val="32"/>
        </w:rPr>
      </w:pPr>
    </w:p>
    <w:p w:rsidR="001E0A8D" w:rsidRDefault="001E0A8D" w:rsidP="00857825">
      <w:pPr>
        <w:spacing w:line="560" w:lineRule="exact"/>
        <w:ind w:firstLineChars="200" w:firstLine="640"/>
        <w:jc w:val="center"/>
        <w:rPr>
          <w:rFonts w:eastAsia="黑体" w:hint="eastAsia"/>
          <w:sz w:val="32"/>
          <w:szCs w:val="32"/>
        </w:rPr>
      </w:pPr>
    </w:p>
    <w:p w:rsidR="001E0A8D" w:rsidRPr="00857825" w:rsidRDefault="001E0A8D" w:rsidP="00857825">
      <w:pPr>
        <w:spacing w:line="560" w:lineRule="exact"/>
        <w:ind w:firstLineChars="200" w:firstLine="640"/>
        <w:jc w:val="center"/>
        <w:rPr>
          <w:rFonts w:eastAsia="黑体" w:hint="eastAsia"/>
          <w:sz w:val="32"/>
          <w:szCs w:val="32"/>
        </w:rPr>
      </w:pPr>
    </w:p>
    <w:p w:rsidR="00857825" w:rsidRPr="00857825" w:rsidRDefault="00857825" w:rsidP="00857825">
      <w:pPr>
        <w:spacing w:line="560" w:lineRule="exact"/>
        <w:ind w:firstLineChars="200" w:firstLine="640"/>
        <w:jc w:val="center"/>
        <w:rPr>
          <w:rFonts w:eastAsia="黑体" w:hint="eastAsia"/>
          <w:sz w:val="32"/>
          <w:szCs w:val="32"/>
        </w:rPr>
      </w:pPr>
    </w:p>
    <w:p w:rsidR="007D73DC" w:rsidRPr="00857825" w:rsidRDefault="001F4B4F" w:rsidP="00857825">
      <w:pPr>
        <w:spacing w:line="560" w:lineRule="exact"/>
        <w:ind w:firstLineChars="200" w:firstLine="640"/>
        <w:jc w:val="center"/>
        <w:rPr>
          <w:rFonts w:eastAsia="黑体"/>
          <w:sz w:val="32"/>
          <w:szCs w:val="32"/>
        </w:rPr>
      </w:pPr>
      <w:r w:rsidRPr="00857825">
        <w:rPr>
          <w:rFonts w:eastAsia="黑体" w:hint="eastAsia"/>
          <w:sz w:val="32"/>
          <w:szCs w:val="32"/>
        </w:rPr>
        <w:lastRenderedPageBreak/>
        <w:t>第四部分</w:t>
      </w:r>
      <w:r w:rsidRPr="00857825">
        <w:rPr>
          <w:rFonts w:eastAsia="黑体" w:hint="eastAsia"/>
          <w:sz w:val="32"/>
          <w:szCs w:val="32"/>
        </w:rPr>
        <w:t xml:space="preserve">  </w:t>
      </w:r>
      <w:r w:rsidRPr="00857825">
        <w:rPr>
          <w:rFonts w:eastAsia="黑体" w:hint="eastAsia"/>
          <w:sz w:val="32"/>
          <w:szCs w:val="32"/>
        </w:rPr>
        <w:t>名词解释</w:t>
      </w:r>
      <w:bookmarkEnd w:id="114"/>
      <w:bookmarkEnd w:id="115"/>
      <w:bookmarkEnd w:id="116"/>
      <w:bookmarkEnd w:id="117"/>
      <w:bookmarkEnd w:id="118"/>
      <w:bookmarkEnd w:id="119"/>
    </w:p>
    <w:p w:rsidR="007D73DC" w:rsidRPr="00857825" w:rsidRDefault="007D73DC" w:rsidP="00857825">
      <w:pPr>
        <w:spacing w:line="560" w:lineRule="exact"/>
        <w:ind w:firstLineChars="200" w:firstLine="640"/>
        <w:jc w:val="center"/>
        <w:rPr>
          <w:rFonts w:eastAsia="黑体"/>
          <w:sz w:val="32"/>
          <w:szCs w:val="32"/>
        </w:rPr>
      </w:pPr>
    </w:p>
    <w:p w:rsidR="007D73DC" w:rsidRPr="00857825" w:rsidRDefault="001F4B4F" w:rsidP="00857825">
      <w:pPr>
        <w:numPr>
          <w:ilvl w:val="0"/>
          <w:numId w:val="2"/>
        </w:numPr>
        <w:spacing w:line="560" w:lineRule="exact"/>
        <w:ind w:firstLineChars="200" w:firstLine="640"/>
        <w:rPr>
          <w:rFonts w:eastAsia="仿宋_GB2312"/>
          <w:sz w:val="32"/>
          <w:szCs w:val="32"/>
        </w:rPr>
      </w:pPr>
      <w:r w:rsidRPr="00857825">
        <w:rPr>
          <w:rFonts w:eastAsia="仿宋_GB2312" w:hint="eastAsia"/>
          <w:sz w:val="32"/>
          <w:szCs w:val="32"/>
        </w:rPr>
        <w:t>财政拨款收入：指同级政府财政部门当年拨付的各类财政拨款。</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二、上级补助收入：指事业单位从主管部门和上级单位取得的非财政补助收入。</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三、事业收入：指事业单位开展专业业务活动及辅助活动取得的收入。</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四、经营收入：指事业单位在专业业务活动及其辅助活动之外开展非独立核算经营活动取得的收入。</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五、附属单位上缴收入：指事业单位取得附属独立核算单位根据有关规定上缴的收入。</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六、其他收入：指除上述“财政拨款收入”“事业收入”“上级补助收入”“经营收入”“附属单位上缴收入”等以外的收入。</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七、使用非财政拨款结余：指事业单位在当年的“财政拨款收入”“事业收入”“经营收入”“其他收入”等不足以安排当年支出的情况下，使用非同级财政拨款结余资金弥补本年度收支缺口。</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八、年初结转和结余：指以前年度尚未完成、结转到本年按有关规定继续使用的资金，或项目已完成等产生的结余资金。</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九、结余分配：指事业单位缴纳企业所得税以及从非财政拨款结余或经营结余中提取各类结余的情况。</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lastRenderedPageBreak/>
        <w:t>十、年末结转和结余：指本年度或以前年度预算安排、因客观条件发生变化无法按原计划实施，需要延迟到以后年度按有关规定继续使用的资金（不包括事业单位非财政拨款结余和专用结余）。</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十一、基本支出：指为保障机构正常运转、完成日常工作任务而发生的人员支出和公用支出。</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十二、项目支出：指在基本支出之外为完成特定行政任务和事业发展目标所发生的支出。</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十三、经营支出：指事业单位在专业业务活动及其辅助活动之外开展非独立核算经营活动发生的支出。</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rsidR="007D73DC" w:rsidRPr="00857825" w:rsidRDefault="001F4B4F" w:rsidP="00857825">
      <w:pPr>
        <w:spacing w:line="560" w:lineRule="exact"/>
        <w:ind w:firstLineChars="200" w:firstLine="640"/>
        <w:rPr>
          <w:rFonts w:eastAsia="仿宋_GB2312"/>
          <w:sz w:val="32"/>
          <w:szCs w:val="32"/>
        </w:rPr>
      </w:pPr>
      <w:r w:rsidRPr="00857825">
        <w:rPr>
          <w:rFonts w:eastAsia="仿宋_GB2312" w:hint="eastAsia"/>
          <w:sz w:val="32"/>
          <w:szCs w:val="32"/>
        </w:rPr>
        <w:t>十五、机关运行经费：为保障行政单位（含参照公务员法管理的事业单位）运行使用一般公共预算财政拨款安排的基本支出经费用于购买货物和服务的各项资金，包括办公及印刷费、</w:t>
      </w:r>
      <w:r w:rsidRPr="00857825">
        <w:rPr>
          <w:rFonts w:eastAsia="仿宋_GB2312" w:hint="eastAsia"/>
          <w:sz w:val="32"/>
          <w:szCs w:val="32"/>
        </w:rPr>
        <w:lastRenderedPageBreak/>
        <w:t>邮电费、差旅费、会议费、福利费、日常维修费、专用材料及一般设备购置费、办公用房水电费、办公用房取暖费、办公用房物业管理费、公务用车运行维护费以及其他费用等。</w:t>
      </w:r>
    </w:p>
    <w:p w:rsidR="007D73DC" w:rsidRPr="00857825" w:rsidRDefault="007D73DC" w:rsidP="00857825">
      <w:pPr>
        <w:spacing w:line="560" w:lineRule="exact"/>
        <w:ind w:firstLineChars="200" w:firstLine="420"/>
      </w:pPr>
    </w:p>
    <w:sectPr w:rsidR="007D73DC" w:rsidRPr="00857825" w:rsidSect="00857825">
      <w:footerReference w:type="even" r:id="rId7"/>
      <w:footerReference w:type="default" r:id="rId8"/>
      <w:pgSz w:w="11906" w:h="16838"/>
      <w:pgMar w:top="209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98C" w:rsidRDefault="009B398C" w:rsidP="007D73DC">
      <w:r>
        <w:separator/>
      </w:r>
    </w:p>
  </w:endnote>
  <w:endnote w:type="continuationSeparator" w:id="1">
    <w:p w:rsidR="009B398C" w:rsidRDefault="009B398C" w:rsidP="007D7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3DC" w:rsidRDefault="00DD4E8C">
    <w:pPr>
      <w:pStyle w:val="a5"/>
      <w:framePr w:wrap="around" w:vAnchor="text" w:hAnchor="margin" w:xAlign="center" w:y="1"/>
      <w:rPr>
        <w:rStyle w:val="a8"/>
      </w:rPr>
    </w:pPr>
    <w:r>
      <w:fldChar w:fldCharType="begin"/>
    </w:r>
    <w:r w:rsidR="001F4B4F">
      <w:rPr>
        <w:rStyle w:val="a8"/>
      </w:rPr>
      <w:instrText xml:space="preserve">PAGE  </w:instrText>
    </w:r>
    <w:r>
      <w:fldChar w:fldCharType="end"/>
    </w:r>
  </w:p>
  <w:p w:rsidR="007D73DC" w:rsidRDefault="007D73D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3DC" w:rsidRDefault="00DD4E8C">
    <w:pPr>
      <w:pStyle w:val="a5"/>
      <w:framePr w:wrap="around" w:vAnchor="text" w:hAnchor="margin" w:xAlign="center" w:y="1"/>
      <w:rPr>
        <w:rStyle w:val="a8"/>
      </w:rPr>
    </w:pPr>
    <w:r>
      <w:fldChar w:fldCharType="begin"/>
    </w:r>
    <w:r w:rsidR="001F4B4F">
      <w:rPr>
        <w:rStyle w:val="a8"/>
      </w:rPr>
      <w:instrText xml:space="preserve">PAGE  </w:instrText>
    </w:r>
    <w:r>
      <w:fldChar w:fldCharType="separate"/>
    </w:r>
    <w:r w:rsidR="001E0A8D">
      <w:rPr>
        <w:rStyle w:val="a8"/>
        <w:noProof/>
      </w:rPr>
      <w:t>11</w:t>
    </w:r>
    <w:r>
      <w:fldChar w:fldCharType="end"/>
    </w:r>
  </w:p>
  <w:p w:rsidR="007D73DC" w:rsidRDefault="007D73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98C" w:rsidRDefault="009B398C" w:rsidP="007D73DC">
      <w:r>
        <w:separator/>
      </w:r>
    </w:p>
  </w:footnote>
  <w:footnote w:type="continuationSeparator" w:id="1">
    <w:p w:rsidR="009B398C" w:rsidRDefault="009B398C" w:rsidP="007D73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FC2DCC"/>
    <w:multiLevelType w:val="singleLevel"/>
    <w:tmpl w:val="AFFC2DCC"/>
    <w:lvl w:ilvl="0">
      <w:start w:val="1"/>
      <w:numFmt w:val="chineseCounting"/>
      <w:suff w:val="nothing"/>
      <w:lvlText w:val="%1、"/>
      <w:lvlJc w:val="left"/>
      <w:rPr>
        <w:rFonts w:hint="eastAsia"/>
      </w:rPr>
    </w:lvl>
  </w:abstractNum>
  <w:abstractNum w:abstractNumId="1">
    <w:nsid w:val="72109F8D"/>
    <w:multiLevelType w:val="singleLevel"/>
    <w:tmpl w:val="72109F8D"/>
    <w:lvl w:ilvl="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2VlZThlZDk5ZTQ4MTFjNGY3MjIxNTdiOWMzZmQwMWMifQ=="/>
  </w:docVars>
  <w:rsids>
    <w:rsidRoot w:val="A7F73C99"/>
    <w:rsid w:val="8FFC8888"/>
    <w:rsid w:val="A7F73C99"/>
    <w:rsid w:val="BFFE3BF4"/>
    <w:rsid w:val="DFEBDA37"/>
    <w:rsid w:val="EF6FCA1D"/>
    <w:rsid w:val="EFFF57D6"/>
    <w:rsid w:val="FD33A2D0"/>
    <w:rsid w:val="FF7FA20F"/>
    <w:rsid w:val="FFFE81A3"/>
    <w:rsid w:val="00007006"/>
    <w:rsid w:val="00064A91"/>
    <w:rsid w:val="000718C4"/>
    <w:rsid w:val="000779B0"/>
    <w:rsid w:val="0008519E"/>
    <w:rsid w:val="000932C6"/>
    <w:rsid w:val="00156F04"/>
    <w:rsid w:val="00176FF0"/>
    <w:rsid w:val="001E0A8D"/>
    <w:rsid w:val="001E4E23"/>
    <w:rsid w:val="001E510D"/>
    <w:rsid w:val="001F28C1"/>
    <w:rsid w:val="001F3679"/>
    <w:rsid w:val="001F4B4F"/>
    <w:rsid w:val="001F4EC0"/>
    <w:rsid w:val="00213789"/>
    <w:rsid w:val="002942E9"/>
    <w:rsid w:val="002A6E07"/>
    <w:rsid w:val="002E395E"/>
    <w:rsid w:val="0034456B"/>
    <w:rsid w:val="003D2F77"/>
    <w:rsid w:val="004C755C"/>
    <w:rsid w:val="004D515A"/>
    <w:rsid w:val="004D5572"/>
    <w:rsid w:val="0050273F"/>
    <w:rsid w:val="00513897"/>
    <w:rsid w:val="00530C81"/>
    <w:rsid w:val="005C43A2"/>
    <w:rsid w:val="005E64FB"/>
    <w:rsid w:val="005F5987"/>
    <w:rsid w:val="00602EED"/>
    <w:rsid w:val="00613546"/>
    <w:rsid w:val="006250A9"/>
    <w:rsid w:val="006B0D64"/>
    <w:rsid w:val="00731FC7"/>
    <w:rsid w:val="00740E64"/>
    <w:rsid w:val="00754F6E"/>
    <w:rsid w:val="00772645"/>
    <w:rsid w:val="007A4101"/>
    <w:rsid w:val="007D73DC"/>
    <w:rsid w:val="007E0EFF"/>
    <w:rsid w:val="008232A9"/>
    <w:rsid w:val="00857825"/>
    <w:rsid w:val="00896ADB"/>
    <w:rsid w:val="009A2744"/>
    <w:rsid w:val="009B398C"/>
    <w:rsid w:val="009B48AA"/>
    <w:rsid w:val="009E45EE"/>
    <w:rsid w:val="00A54A37"/>
    <w:rsid w:val="00A70448"/>
    <w:rsid w:val="00A81E31"/>
    <w:rsid w:val="00AA19F3"/>
    <w:rsid w:val="00AC28EE"/>
    <w:rsid w:val="00AC3F0E"/>
    <w:rsid w:val="00B36E61"/>
    <w:rsid w:val="00B409FF"/>
    <w:rsid w:val="00B4133E"/>
    <w:rsid w:val="00B54DE8"/>
    <w:rsid w:val="00B63E9E"/>
    <w:rsid w:val="00B93B71"/>
    <w:rsid w:val="00BB3B4A"/>
    <w:rsid w:val="00BC0439"/>
    <w:rsid w:val="00C04C21"/>
    <w:rsid w:val="00C65DCE"/>
    <w:rsid w:val="00C7436A"/>
    <w:rsid w:val="00CA0F14"/>
    <w:rsid w:val="00CA536B"/>
    <w:rsid w:val="00CB0D1E"/>
    <w:rsid w:val="00CD6E49"/>
    <w:rsid w:val="00CD794A"/>
    <w:rsid w:val="00D65940"/>
    <w:rsid w:val="00DB612B"/>
    <w:rsid w:val="00DC2A37"/>
    <w:rsid w:val="00DD4E8C"/>
    <w:rsid w:val="00E07782"/>
    <w:rsid w:val="00E52955"/>
    <w:rsid w:val="00E70EA3"/>
    <w:rsid w:val="00F0336A"/>
    <w:rsid w:val="00F06DA9"/>
    <w:rsid w:val="00F103D6"/>
    <w:rsid w:val="00F25220"/>
    <w:rsid w:val="00F52C4A"/>
    <w:rsid w:val="00F76AB0"/>
    <w:rsid w:val="00FA2884"/>
    <w:rsid w:val="00FC03DC"/>
    <w:rsid w:val="00FC4677"/>
    <w:rsid w:val="00FC5708"/>
    <w:rsid w:val="09201287"/>
    <w:rsid w:val="0FC80124"/>
    <w:rsid w:val="136F98C7"/>
    <w:rsid w:val="17427E68"/>
    <w:rsid w:val="1755065F"/>
    <w:rsid w:val="1AFC29C9"/>
    <w:rsid w:val="1CA52F2E"/>
    <w:rsid w:val="1DFE370B"/>
    <w:rsid w:val="1E3630B9"/>
    <w:rsid w:val="26EEC2B5"/>
    <w:rsid w:val="29472309"/>
    <w:rsid w:val="2B406E77"/>
    <w:rsid w:val="2C2A0C43"/>
    <w:rsid w:val="2D1E73A5"/>
    <w:rsid w:val="32717154"/>
    <w:rsid w:val="34B63260"/>
    <w:rsid w:val="37FDA7E2"/>
    <w:rsid w:val="3A314D88"/>
    <w:rsid w:val="3A746883"/>
    <w:rsid w:val="3CA15DE9"/>
    <w:rsid w:val="3FE61EE5"/>
    <w:rsid w:val="406508EE"/>
    <w:rsid w:val="408D6263"/>
    <w:rsid w:val="41B40CEE"/>
    <w:rsid w:val="48317291"/>
    <w:rsid w:val="485F7024"/>
    <w:rsid w:val="48E70666"/>
    <w:rsid w:val="4C6877E5"/>
    <w:rsid w:val="4D6A468D"/>
    <w:rsid w:val="4EA86137"/>
    <w:rsid w:val="56CA7FD0"/>
    <w:rsid w:val="57FA38D1"/>
    <w:rsid w:val="5ACD2D08"/>
    <w:rsid w:val="5F7D3333"/>
    <w:rsid w:val="61385890"/>
    <w:rsid w:val="687436E1"/>
    <w:rsid w:val="6D7E1DC5"/>
    <w:rsid w:val="6DA45C50"/>
    <w:rsid w:val="6E9A7825"/>
    <w:rsid w:val="6F670F9B"/>
    <w:rsid w:val="737450E0"/>
    <w:rsid w:val="74054476"/>
    <w:rsid w:val="742F38C4"/>
    <w:rsid w:val="74AB66DC"/>
    <w:rsid w:val="74C4154C"/>
    <w:rsid w:val="75956FFF"/>
    <w:rsid w:val="77AA2D01"/>
    <w:rsid w:val="7CDE1DBD"/>
    <w:rsid w:val="7D943A85"/>
    <w:rsid w:val="7DB0448C"/>
    <w:rsid w:val="7E5F9A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73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7D73DC"/>
    <w:pPr>
      <w:jc w:val="left"/>
    </w:pPr>
  </w:style>
  <w:style w:type="paragraph" w:styleId="a4">
    <w:name w:val="Balloon Text"/>
    <w:basedOn w:val="a"/>
    <w:link w:val="Char0"/>
    <w:qFormat/>
    <w:rsid w:val="007D73DC"/>
    <w:rPr>
      <w:sz w:val="18"/>
      <w:szCs w:val="18"/>
    </w:rPr>
  </w:style>
  <w:style w:type="paragraph" w:styleId="a5">
    <w:name w:val="footer"/>
    <w:basedOn w:val="a"/>
    <w:qFormat/>
    <w:rsid w:val="007D73DC"/>
    <w:pPr>
      <w:tabs>
        <w:tab w:val="center" w:pos="4153"/>
        <w:tab w:val="right" w:pos="8306"/>
      </w:tabs>
      <w:snapToGrid w:val="0"/>
      <w:jc w:val="left"/>
    </w:pPr>
    <w:rPr>
      <w:sz w:val="18"/>
      <w:szCs w:val="18"/>
    </w:rPr>
  </w:style>
  <w:style w:type="paragraph" w:styleId="a6">
    <w:name w:val="header"/>
    <w:basedOn w:val="a"/>
    <w:link w:val="Char1"/>
    <w:qFormat/>
    <w:rsid w:val="007D73DC"/>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2"/>
    <w:qFormat/>
    <w:rsid w:val="007D73DC"/>
    <w:rPr>
      <w:b/>
      <w:bCs/>
    </w:rPr>
  </w:style>
  <w:style w:type="character" w:styleId="a8">
    <w:name w:val="page number"/>
    <w:qFormat/>
    <w:rsid w:val="007D73DC"/>
  </w:style>
  <w:style w:type="character" w:styleId="a9">
    <w:name w:val="annotation reference"/>
    <w:qFormat/>
    <w:rsid w:val="007D73DC"/>
    <w:rPr>
      <w:sz w:val="21"/>
      <w:szCs w:val="21"/>
    </w:rPr>
  </w:style>
  <w:style w:type="character" w:customStyle="1" w:styleId="Char">
    <w:name w:val="批注文字 Char"/>
    <w:link w:val="a3"/>
    <w:qFormat/>
    <w:rsid w:val="007D73DC"/>
    <w:rPr>
      <w:kern w:val="2"/>
      <w:sz w:val="21"/>
      <w:szCs w:val="24"/>
    </w:rPr>
  </w:style>
  <w:style w:type="character" w:customStyle="1" w:styleId="Char0">
    <w:name w:val="批注框文本 Char"/>
    <w:link w:val="a4"/>
    <w:qFormat/>
    <w:rsid w:val="007D73DC"/>
    <w:rPr>
      <w:kern w:val="2"/>
      <w:sz w:val="18"/>
      <w:szCs w:val="18"/>
    </w:rPr>
  </w:style>
  <w:style w:type="character" w:customStyle="1" w:styleId="Char1">
    <w:name w:val="页眉 Char"/>
    <w:link w:val="a6"/>
    <w:qFormat/>
    <w:rsid w:val="007D73DC"/>
    <w:rPr>
      <w:kern w:val="2"/>
      <w:sz w:val="18"/>
      <w:szCs w:val="18"/>
    </w:rPr>
  </w:style>
  <w:style w:type="character" w:customStyle="1" w:styleId="Char2">
    <w:name w:val="批注主题 Char"/>
    <w:link w:val="a7"/>
    <w:qFormat/>
    <w:rsid w:val="007D73DC"/>
    <w:rPr>
      <w:b/>
      <w:bCs/>
      <w:kern w:val="2"/>
      <w:sz w:val="21"/>
      <w:szCs w:val="24"/>
    </w:rPr>
  </w:style>
  <w:style w:type="paragraph" w:customStyle="1" w:styleId="WPSOffice1">
    <w:name w:val="WPSOffice手动目录 1"/>
    <w:qFormat/>
    <w:rsid w:val="007D73DC"/>
  </w:style>
  <w:style w:type="paragraph" w:customStyle="1" w:styleId="WPSOffice2">
    <w:name w:val="WPSOffice手动目录 2"/>
    <w:qFormat/>
    <w:rsid w:val="007D73DC"/>
    <w:pPr>
      <w:ind w:leftChars="200" w:left="200"/>
    </w:pPr>
  </w:style>
  <w:style w:type="paragraph" w:customStyle="1" w:styleId="1CharCharChar">
    <w:name w:val="正文1 Char Char Char"/>
    <w:basedOn w:val="a"/>
    <w:qFormat/>
    <w:rsid w:val="007D73DC"/>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w:divs>
    <w:div w:id="1209414837">
      <w:bodyDiv w:val="1"/>
      <w:marLeft w:val="0"/>
      <w:marRight w:val="0"/>
      <w:marTop w:val="0"/>
      <w:marBottom w:val="0"/>
      <w:divBdr>
        <w:top w:val="none" w:sz="0" w:space="0" w:color="auto"/>
        <w:left w:val="none" w:sz="0" w:space="0" w:color="auto"/>
        <w:bottom w:val="none" w:sz="0" w:space="0" w:color="auto"/>
        <w:right w:val="none" w:sz="0" w:space="0" w:color="auto"/>
      </w:divBdr>
      <w:divsChild>
        <w:div w:id="314913370">
          <w:marLeft w:val="0"/>
          <w:marRight w:val="0"/>
          <w:marTop w:val="0"/>
          <w:marBottom w:val="0"/>
          <w:divBdr>
            <w:top w:val="none" w:sz="0" w:space="0" w:color="auto"/>
            <w:left w:val="none" w:sz="0" w:space="0" w:color="auto"/>
            <w:bottom w:val="none" w:sz="0" w:space="0" w:color="auto"/>
            <w:right w:val="none" w:sz="0" w:space="0" w:color="auto"/>
          </w:divBdr>
        </w:div>
      </w:divsChild>
    </w:div>
    <w:div w:id="1940984791">
      <w:bodyDiv w:val="1"/>
      <w:marLeft w:val="0"/>
      <w:marRight w:val="0"/>
      <w:marTop w:val="0"/>
      <w:marBottom w:val="0"/>
      <w:divBdr>
        <w:top w:val="none" w:sz="0" w:space="0" w:color="auto"/>
        <w:left w:val="none" w:sz="0" w:space="0" w:color="auto"/>
        <w:bottom w:val="none" w:sz="0" w:space="0" w:color="auto"/>
        <w:right w:val="none" w:sz="0" w:space="0" w:color="auto"/>
      </w:divBdr>
      <w:divsChild>
        <w:div w:id="5607930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uos</dc:creator>
  <cp:lastModifiedBy>qwe</cp:lastModifiedBy>
  <cp:revision>29</cp:revision>
  <cp:lastPrinted>2023-08-03T00:58:00Z</cp:lastPrinted>
  <dcterms:created xsi:type="dcterms:W3CDTF">2026-07-31T09:31:00Z</dcterms:created>
  <dcterms:modified xsi:type="dcterms:W3CDTF">2026-08-03T10:09:00Z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EDEE2AEA67894A1590C4C73EE8915601_13</vt:lpwstr>
  </property>
  <property fmtid="{D5CDD505-2E9C-101B-9397-08002B2CF9AE}" pid="4" name="KSOTemplateDocerSaveRecord">
    <vt:lpwstr>eyJoZGlkIjoiY2VlZThlZDk5ZTQ4MTFjNGY3MjIxNTdiOWMzZmQwMWMiLCJ1c2VySWQiOiIyMzQ5MTc1OTYifQ==</vt:lpwstr>
  </property>
</Properties>
</file>