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drawing>
          <wp:inline distT="0" distB="0" distL="114300" distR="114300">
            <wp:extent cx="8376920" cy="5297170"/>
            <wp:effectExtent l="0" t="0" r="17780" b="5080"/>
            <wp:docPr id="1" name="图片 1" descr="e868b3fbc47364911de54f8c831af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868b3fbc47364911de54f8c831af29"/>
                    <pic:cNvPicPr>
                      <a:picLocks noChangeAspect="1"/>
                    </pic:cNvPicPr>
                  </pic:nvPicPr>
                  <pic:blipFill>
                    <a:blip r:embed="rId7"/>
                    <a:stretch>
                      <a:fillRect/>
                    </a:stretch>
                  </pic:blipFill>
                  <pic:spPr>
                    <a:xfrm rot="5400000">
                      <a:off x="0" y="0"/>
                      <a:ext cx="8376920" cy="5297170"/>
                    </a:xfrm>
                    <a:prstGeom prst="rect">
                      <a:avLst/>
                    </a:prstGeom>
                  </pic:spPr>
                </pic:pic>
              </a:graphicData>
            </a:graphic>
          </wp:inline>
        </w:drawing>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那曲市人民政府国有资产监督管理委员会</w:t>
      </w:r>
    </w:p>
    <w:p>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2025年度部门预算</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jc w:val="center"/>
        <w:rPr>
          <w:rFonts w:hint="eastAsia" w:ascii="方正小标宋简体" w:hAnsi="仿宋" w:eastAsia="方正小标宋简体"/>
          <w:sz w:val="44"/>
          <w:szCs w:val="44"/>
          <w:lang w:val="en-US" w:eastAsia="zh-CN"/>
        </w:rPr>
      </w:pPr>
    </w:p>
    <w:p>
      <w:pPr>
        <w:jc w:val="center"/>
        <w:rPr>
          <w:rFonts w:hint="eastAsia" w:ascii="方正小标宋简体" w:hAnsi="仿宋" w:eastAsia="方正小标宋简体"/>
          <w:sz w:val="44"/>
          <w:szCs w:val="44"/>
          <w:lang w:val="en-US" w:eastAsia="zh-CN"/>
        </w:rPr>
      </w:pPr>
    </w:p>
    <w:p>
      <w:pPr>
        <w:jc w:val="center"/>
        <w:rPr>
          <w:rFonts w:hint="eastAsia" w:ascii="方正小标宋简体" w:hAnsi="仿宋" w:eastAsia="方正小标宋简体"/>
          <w:sz w:val="44"/>
          <w:szCs w:val="44"/>
          <w:lang w:val="en-US" w:eastAsia="zh-CN"/>
        </w:rPr>
      </w:pPr>
    </w:p>
    <w:p>
      <w:pPr>
        <w:jc w:val="center"/>
        <w:rPr>
          <w:rFonts w:hint="eastAsia" w:ascii="方正小标宋简体" w:hAnsi="仿宋" w:eastAsia="方正小标宋简体"/>
          <w:sz w:val="44"/>
          <w:szCs w:val="44"/>
          <w:lang w:val="en-US" w:eastAsia="zh-CN"/>
        </w:rPr>
      </w:pPr>
    </w:p>
    <w:p>
      <w:pPr>
        <w:jc w:val="center"/>
        <w:rPr>
          <w:rFonts w:hint="eastAsia" w:ascii="方正小标宋简体" w:hAnsi="仿宋" w:eastAsia="方正小标宋简体"/>
          <w:sz w:val="44"/>
          <w:szCs w:val="44"/>
          <w:lang w:val="en-US" w:eastAsia="zh-CN"/>
        </w:rPr>
      </w:pPr>
    </w:p>
    <w:p>
      <w:pPr>
        <w:jc w:val="center"/>
        <w:rPr>
          <w:rFonts w:hint="eastAsia" w:ascii="方正小标宋简体" w:hAnsi="仿宋" w:eastAsia="方正小标宋简体"/>
          <w:sz w:val="44"/>
          <w:szCs w:val="44"/>
          <w:lang w:val="en-US" w:eastAsia="zh-CN"/>
        </w:rPr>
      </w:pPr>
    </w:p>
    <w:p>
      <w:pPr>
        <w:jc w:val="center"/>
        <w:rPr>
          <w:rFonts w:hint="eastAsia" w:ascii="方正小标宋简体" w:hAnsi="仿宋" w:eastAsia="方正小标宋简体"/>
          <w:sz w:val="44"/>
          <w:szCs w:val="44"/>
          <w:lang w:val="en-US" w:eastAsia="zh-CN"/>
        </w:rPr>
      </w:pPr>
    </w:p>
    <w:p>
      <w:pPr>
        <w:jc w:val="center"/>
        <w:rPr>
          <w:rFonts w:hint="eastAsia" w:ascii="仿宋" w:hAnsi="仿宋" w:eastAsia="仿宋"/>
          <w:sz w:val="36"/>
          <w:szCs w:val="36"/>
          <w:lang w:val="en-US" w:eastAsia="zh-CN"/>
        </w:rPr>
      </w:pPr>
    </w:p>
    <w:p>
      <w:pPr>
        <w:jc w:val="center"/>
        <w:rPr>
          <w:rFonts w:hint="eastAsia" w:ascii="仿宋" w:hAnsi="仿宋" w:eastAsia="仿宋"/>
          <w:sz w:val="36"/>
          <w:szCs w:val="36"/>
          <w:lang w:val="en-US" w:eastAsia="zh-CN"/>
        </w:rPr>
      </w:pPr>
    </w:p>
    <w:p>
      <w:pPr>
        <w:jc w:val="center"/>
        <w:rPr>
          <w:rFonts w:hint="eastAsia" w:ascii="仿宋" w:hAnsi="仿宋" w:eastAsia="仿宋"/>
          <w:sz w:val="36"/>
          <w:szCs w:val="36"/>
          <w:lang w:val="en-US" w:eastAsia="zh-CN"/>
        </w:rPr>
      </w:pPr>
    </w:p>
    <w:p>
      <w:pPr>
        <w:jc w:val="center"/>
        <w:rPr>
          <w:rFonts w:hint="eastAsia" w:ascii="方正小标宋简体" w:hAnsi="仿宋" w:eastAsia="方正小标宋简体"/>
          <w:sz w:val="44"/>
          <w:szCs w:val="44"/>
        </w:rPr>
      </w:pPr>
      <w:bookmarkStart w:id="0" w:name="_GoBack"/>
      <w:bookmarkEnd w:id="0"/>
      <w:r>
        <w:rPr>
          <w:rFonts w:hint="eastAsia" w:ascii="仿宋" w:hAnsi="仿宋" w:eastAsia="仿宋"/>
          <w:sz w:val="36"/>
          <w:szCs w:val="36"/>
          <w:lang w:val="en-US" w:eastAsia="zh-CN"/>
        </w:rPr>
        <w:t>2025年1月16日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第一部分  </w:t>
      </w:r>
      <w:r>
        <w:rPr>
          <w:rFonts w:hint="eastAsia" w:ascii="方正仿宋_GBK" w:hAnsi="方正仿宋_GBK" w:eastAsia="方正仿宋_GBK" w:cs="方正仿宋_GBK"/>
          <w:b/>
          <w:bCs/>
          <w:sz w:val="32"/>
          <w:szCs w:val="32"/>
          <w:lang w:val="en-US" w:eastAsia="zh-CN"/>
        </w:rPr>
        <w:t>那曲市国资委</w:t>
      </w:r>
      <w:r>
        <w:rPr>
          <w:rFonts w:hint="eastAsia" w:ascii="方正仿宋_GBK" w:hAnsi="方正仿宋_GBK" w:eastAsia="方正仿宋_GBK" w:cs="方正仿宋_GBK"/>
          <w:b/>
          <w:bCs/>
          <w:sz w:val="32"/>
          <w:szCs w:val="32"/>
        </w:rPr>
        <w:t>概况</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一、主要职能</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二、部门（单位）机构设置情况</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第二部分  </w:t>
      </w:r>
      <w:r>
        <w:rPr>
          <w:rFonts w:hint="eastAsia" w:ascii="方正仿宋_GBK" w:hAnsi="方正仿宋_GBK" w:eastAsia="方正仿宋_GBK" w:cs="方正仿宋_GBK"/>
          <w:b/>
          <w:bCs/>
          <w:sz w:val="32"/>
          <w:szCs w:val="32"/>
          <w:lang w:val="en-US" w:eastAsia="zh-CN"/>
        </w:rPr>
        <w:t>那曲市国资委</w:t>
      </w:r>
      <w:r>
        <w:rPr>
          <w:rFonts w:hint="eastAsia" w:ascii="方正仿宋_GBK" w:hAnsi="方正仿宋_GBK" w:eastAsia="方正仿宋_GBK" w:cs="方正仿宋_GBK"/>
          <w:b/>
          <w:bCs/>
          <w:sz w:val="32"/>
          <w:szCs w:val="32"/>
        </w:rPr>
        <w:t>部门预算明细表</w:t>
      </w:r>
    </w:p>
    <w:p>
      <w:pPr>
        <w:jc w:val="left"/>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 xml:space="preserve">第三部分 </w:t>
      </w:r>
      <w:r>
        <w:rPr>
          <w:rFonts w:hint="eastAsia" w:ascii="方正仿宋_GBK" w:hAnsi="方正仿宋_GBK" w:eastAsia="方正仿宋_GBK" w:cs="方正仿宋_GBK"/>
          <w:b/>
          <w:bCs/>
          <w:sz w:val="32"/>
          <w:szCs w:val="32"/>
          <w:lang w:val="en-US" w:eastAsia="zh-CN"/>
        </w:rPr>
        <w:t>那曲市国资委</w:t>
      </w:r>
      <w:r>
        <w:rPr>
          <w:rFonts w:hint="eastAsia" w:ascii="方正仿宋_GBK" w:hAnsi="方正仿宋_GBK" w:eastAsia="方正仿宋_GBK" w:cs="方正仿宋_GBK"/>
          <w:b/>
          <w:bCs/>
          <w:sz w:val="32"/>
          <w:szCs w:val="32"/>
        </w:rPr>
        <w:t>部门预算数据分析</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一、部门/单位收支总体情况</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二、部门/单位收入总体情况</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三、部门/单位支出总体情况</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四、财政拨款收支总体情况</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五、一般公共预算支出总体情况（按功能分类科目）</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六、一般公共预算基本支出总体情况（按经济分类款级科目）</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七、一般公共预算“三公”经费支出总体情况</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八、政府性基金预算支出总体情况</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九、政府性基金“三公”经费支出总体情况</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十、其他重要事项情况说明</w:t>
      </w:r>
    </w:p>
    <w:p>
      <w:pPr>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那曲市国资委</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ind w:firstLine="640" w:firstLineChars="200"/>
        <w:rPr>
          <w:rFonts w:hint="eastAsia"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numPr>
          <w:ilvl w:val="0"/>
          <w:numId w:val="0"/>
        </w:numPr>
        <w:shd w:val="clear" w:color="auto" w:fill="FFFFFF"/>
        <w:adjustRightInd/>
        <w:snapToGrid/>
        <w:spacing w:before="150" w:after="150"/>
        <w:ind w:firstLine="640" w:firstLineChars="200"/>
        <w:jc w:val="both"/>
        <w:rPr>
          <w:rFonts w:ascii="仿宋" w:hAnsi="仿宋" w:eastAsia="仿宋" w:cs="宋体"/>
          <w:color w:val="000000"/>
          <w:sz w:val="32"/>
          <w:szCs w:val="32"/>
        </w:rPr>
      </w:pPr>
      <w:r>
        <w:rPr>
          <w:rFonts w:hint="eastAsia" w:ascii="仿宋" w:hAnsi="仿宋" w:eastAsia="仿宋" w:cs="宋体"/>
          <w:color w:val="000000"/>
          <w:sz w:val="32"/>
          <w:szCs w:val="32"/>
        </w:rPr>
        <w:t>一是</w:t>
      </w:r>
      <w:r>
        <w:rPr>
          <w:rFonts w:ascii="仿宋" w:hAnsi="仿宋" w:eastAsia="仿宋" w:cs="宋体"/>
          <w:color w:val="000000"/>
          <w:sz w:val="32"/>
          <w:szCs w:val="32"/>
        </w:rPr>
        <w:t>监管那曲市所属企业的国有资产，加强国有资产的管理</w:t>
      </w:r>
      <w:r>
        <w:rPr>
          <w:rFonts w:hint="eastAsia" w:ascii="仿宋" w:hAnsi="仿宋" w:eastAsia="仿宋" w:cs="宋体"/>
          <w:color w:val="000000"/>
          <w:sz w:val="32"/>
          <w:szCs w:val="32"/>
        </w:rPr>
        <w:t>。二是</w:t>
      </w:r>
      <w:r>
        <w:rPr>
          <w:rFonts w:ascii="仿宋" w:hAnsi="仿宋" w:eastAsia="仿宋" w:cs="宋体"/>
          <w:color w:val="000000"/>
          <w:sz w:val="32"/>
          <w:szCs w:val="32"/>
        </w:rPr>
        <w:t>监督所监管企业国有资产保值增值的责任，建立和完善国有资本保值增值指标体系，制定考核标准，通过统计、稽查，对所监管企业国有资产保值增值情况进行监督，负责所属企业工资分配管理工作。</w:t>
      </w:r>
      <w:r>
        <w:rPr>
          <w:rFonts w:hint="eastAsia" w:ascii="仿宋" w:hAnsi="仿宋" w:eastAsia="仿宋" w:cs="宋体"/>
          <w:color w:val="000000"/>
          <w:sz w:val="32"/>
          <w:szCs w:val="32"/>
        </w:rPr>
        <w:t>三是</w:t>
      </w:r>
      <w:r>
        <w:rPr>
          <w:rFonts w:ascii="仿宋" w:hAnsi="仿宋" w:eastAsia="仿宋" w:cs="宋体"/>
          <w:color w:val="000000"/>
          <w:sz w:val="32"/>
          <w:szCs w:val="32"/>
        </w:rPr>
        <w:t>指导推进国有企业改革和重组，推进国有企业的现代企业制度建设，完善公司治理结构。</w:t>
      </w:r>
      <w:r>
        <w:rPr>
          <w:rFonts w:hint="eastAsia" w:ascii="仿宋" w:hAnsi="仿宋" w:eastAsia="仿宋" w:cs="宋体"/>
          <w:color w:val="000000"/>
          <w:sz w:val="32"/>
          <w:szCs w:val="32"/>
        </w:rPr>
        <w:t>四是</w:t>
      </w:r>
      <w:r>
        <w:rPr>
          <w:rFonts w:ascii="仿宋" w:hAnsi="仿宋" w:eastAsia="仿宋" w:cs="宋体"/>
          <w:color w:val="000000"/>
          <w:sz w:val="32"/>
          <w:szCs w:val="32"/>
        </w:rPr>
        <w:t>按照有关规定，通过法定程序对监管企业负责人进行任免、考核并根据其经营业绩进行奖惩，建立符合社会主义市场经济体制和现代化企业制度要求的选人、用人机制，完善经营者激励和约束制度。</w:t>
      </w:r>
      <w:r>
        <w:rPr>
          <w:rFonts w:hint="eastAsia" w:ascii="仿宋" w:hAnsi="仿宋" w:eastAsia="仿宋" w:cs="宋体"/>
          <w:color w:val="000000"/>
          <w:sz w:val="32"/>
          <w:szCs w:val="32"/>
        </w:rPr>
        <w:t>五是</w:t>
      </w:r>
      <w:r>
        <w:rPr>
          <w:rFonts w:ascii="仿宋" w:hAnsi="仿宋" w:eastAsia="仿宋" w:cs="宋体"/>
          <w:color w:val="000000"/>
          <w:sz w:val="32"/>
          <w:szCs w:val="32"/>
        </w:rPr>
        <w:t>按照有关规定，代表行署向所监管企业派出监事会或监事，负责监事会的日常管理工作。</w:t>
      </w:r>
      <w:r>
        <w:rPr>
          <w:rFonts w:hint="eastAsia" w:ascii="仿宋" w:hAnsi="仿宋" w:eastAsia="仿宋" w:cs="宋体"/>
          <w:color w:val="000000"/>
          <w:sz w:val="32"/>
          <w:szCs w:val="32"/>
        </w:rPr>
        <w:t>六是</w:t>
      </w:r>
      <w:r>
        <w:rPr>
          <w:rFonts w:ascii="仿宋" w:hAnsi="仿宋" w:eastAsia="仿宋" w:cs="宋体"/>
          <w:color w:val="000000"/>
          <w:sz w:val="32"/>
          <w:szCs w:val="32"/>
        </w:rPr>
        <w:t>按照有关规定，负责国有资本经营预决算编制和执行等工作。</w:t>
      </w:r>
      <w:r>
        <w:rPr>
          <w:rFonts w:hint="eastAsia" w:ascii="仿宋" w:hAnsi="仿宋" w:eastAsia="仿宋" w:cs="宋体"/>
          <w:color w:val="000000"/>
          <w:sz w:val="32"/>
          <w:szCs w:val="32"/>
        </w:rPr>
        <w:t>七是</w:t>
      </w:r>
      <w:r>
        <w:rPr>
          <w:rFonts w:ascii="仿宋" w:hAnsi="仿宋" w:eastAsia="仿宋" w:cs="宋体"/>
          <w:color w:val="000000"/>
          <w:sz w:val="32"/>
          <w:szCs w:val="32"/>
        </w:rPr>
        <w:t>负责督促检查所监管企业贯彻落实国家安全生产方针政策及有关法律法规、标准等工作。</w:t>
      </w:r>
      <w:r>
        <w:rPr>
          <w:rFonts w:hint="eastAsia" w:ascii="仿宋" w:hAnsi="仿宋" w:eastAsia="仿宋" w:cs="宋体"/>
          <w:color w:val="000000"/>
          <w:sz w:val="32"/>
          <w:szCs w:val="32"/>
        </w:rPr>
        <w:t>八是</w:t>
      </w:r>
      <w:r>
        <w:rPr>
          <w:rFonts w:ascii="仿宋" w:hAnsi="仿宋" w:eastAsia="仿宋" w:cs="宋体"/>
          <w:color w:val="000000"/>
          <w:sz w:val="32"/>
          <w:szCs w:val="32"/>
        </w:rPr>
        <w:t>负责企业国有资产基础管理，依法对各县国有资产管理工作进行指导和监督。</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二、部门（单位）机构设置</w:t>
      </w:r>
      <w:r>
        <w:rPr>
          <w:rFonts w:ascii="黑体" w:hAnsi="黑体" w:eastAsia="黑体"/>
          <w:sz w:val="32"/>
          <w:szCs w:val="32"/>
        </w:rPr>
        <w:t>情况</w:t>
      </w:r>
    </w:p>
    <w:p>
      <w:pPr>
        <w:numPr>
          <w:ilvl w:val="0"/>
          <w:numId w:val="0"/>
        </w:numPr>
        <w:shd w:val="clear" w:color="auto" w:fill="FFFFFF"/>
        <w:adjustRightInd/>
        <w:snapToGrid/>
        <w:spacing w:before="150" w:after="150"/>
        <w:ind w:firstLine="640" w:firstLineChars="200"/>
        <w:jc w:val="both"/>
        <w:rPr>
          <w:rFonts w:hint="eastAsia" w:ascii="方正小标宋_GBK" w:hAnsi="方正小标宋_GBK" w:eastAsia="方正小标宋_GBK" w:cs="方正小标宋_GBK"/>
          <w:b w:val="0"/>
          <w:bCs w:val="0"/>
          <w:color w:val="000000"/>
          <w:sz w:val="32"/>
          <w:szCs w:val="32"/>
        </w:rPr>
      </w:pPr>
      <w:r>
        <w:rPr>
          <w:rFonts w:hint="eastAsia" w:ascii="仿宋" w:hAnsi="仿宋" w:eastAsia="仿宋" w:cs="宋体"/>
          <w:color w:val="000000"/>
          <w:sz w:val="32"/>
          <w:szCs w:val="32"/>
        </w:rPr>
        <w:t>那曲市</w:t>
      </w:r>
      <w:r>
        <w:rPr>
          <w:rFonts w:ascii="仿宋" w:hAnsi="仿宋" w:eastAsia="仿宋" w:cs="宋体"/>
          <w:color w:val="000000"/>
          <w:sz w:val="32"/>
          <w:szCs w:val="32"/>
        </w:rPr>
        <w:t>国资委</w:t>
      </w:r>
      <w:r>
        <w:rPr>
          <w:rFonts w:hint="eastAsia" w:ascii="仿宋" w:hAnsi="仿宋" w:eastAsia="仿宋" w:cs="宋体"/>
          <w:color w:val="000000"/>
          <w:sz w:val="32"/>
          <w:szCs w:val="32"/>
        </w:rPr>
        <w:t>全称那曲市人民政府国有资产监督管理委员会，属于行政机构，统一社会信用代码：11542400G92157561H，</w:t>
      </w:r>
      <w:r>
        <w:rPr>
          <w:rFonts w:ascii="仿宋" w:hAnsi="仿宋" w:eastAsia="仿宋" w:cs="宋体"/>
          <w:color w:val="000000"/>
          <w:sz w:val="32"/>
          <w:szCs w:val="32"/>
        </w:rPr>
        <w:t>共有人员编制</w:t>
      </w:r>
      <w:r>
        <w:rPr>
          <w:rFonts w:hint="eastAsia" w:ascii="仿宋" w:hAnsi="仿宋" w:eastAsia="仿宋" w:cs="宋体"/>
          <w:color w:val="000000"/>
          <w:sz w:val="32"/>
          <w:szCs w:val="32"/>
          <w:lang w:val="en-US" w:eastAsia="zh-CN"/>
        </w:rPr>
        <w:t>27</w:t>
      </w:r>
      <w:r>
        <w:rPr>
          <w:rFonts w:ascii="仿宋" w:hAnsi="仿宋" w:eastAsia="仿宋" w:cs="宋体"/>
          <w:color w:val="000000"/>
          <w:sz w:val="32"/>
          <w:szCs w:val="32"/>
        </w:rPr>
        <w:t>个，</w:t>
      </w:r>
      <w:r>
        <w:rPr>
          <w:rFonts w:hint="eastAsia" w:ascii="仿宋" w:hAnsi="仿宋" w:eastAsia="仿宋" w:cs="宋体"/>
          <w:color w:val="000000"/>
          <w:sz w:val="32"/>
          <w:szCs w:val="32"/>
        </w:rPr>
        <w:t>实有人数为</w:t>
      </w:r>
      <w:r>
        <w:rPr>
          <w:rFonts w:hint="eastAsia" w:ascii="仿宋" w:hAnsi="仿宋" w:eastAsia="仿宋" w:cs="宋体"/>
          <w:color w:val="000000"/>
          <w:sz w:val="32"/>
          <w:szCs w:val="32"/>
          <w:lang w:val="en-US" w:eastAsia="zh-CN"/>
        </w:rPr>
        <w:t>34</w:t>
      </w:r>
      <w:r>
        <w:rPr>
          <w:rFonts w:hint="eastAsia" w:ascii="仿宋" w:hAnsi="仿宋" w:eastAsia="仿宋" w:cs="宋体"/>
          <w:color w:val="000000"/>
          <w:sz w:val="32"/>
          <w:szCs w:val="32"/>
        </w:rPr>
        <w:t>人，</w:t>
      </w:r>
      <w:r>
        <w:rPr>
          <w:rFonts w:ascii="仿宋" w:hAnsi="仿宋" w:eastAsia="仿宋" w:cs="宋体"/>
          <w:color w:val="000000"/>
          <w:sz w:val="32"/>
          <w:szCs w:val="32"/>
        </w:rPr>
        <w:t>内设</w:t>
      </w:r>
      <w:r>
        <w:rPr>
          <w:rFonts w:hint="default" w:ascii="仿宋" w:hAnsi="仿宋" w:eastAsia="仿宋" w:cs="宋体"/>
          <w:color w:val="000000"/>
          <w:sz w:val="32"/>
          <w:szCs w:val="32"/>
          <w:lang w:val="en-US" w:eastAsia="zh-CN"/>
        </w:rPr>
        <w:t>6</w:t>
      </w:r>
      <w:r>
        <w:rPr>
          <w:rFonts w:ascii="仿宋" w:hAnsi="仿宋" w:eastAsia="仿宋" w:cs="宋体"/>
          <w:color w:val="000000"/>
          <w:sz w:val="32"/>
          <w:szCs w:val="32"/>
        </w:rPr>
        <w:t>个机构（正科级）1、办公室</w:t>
      </w:r>
      <w:r>
        <w:rPr>
          <w:rFonts w:ascii="仿宋" w:hAnsi="仿宋" w:eastAsia="仿宋" w:cs="宋体"/>
          <w:color w:val="000000"/>
          <w:sz w:val="32"/>
          <w:szCs w:val="32"/>
          <w:lang w:val="en-US"/>
        </w:rPr>
        <w:t>(</w:t>
      </w:r>
      <w:r>
        <w:rPr>
          <w:rFonts w:hint="eastAsia" w:ascii="仿宋" w:hAnsi="仿宋" w:eastAsia="仿宋" w:cs="宋体"/>
          <w:color w:val="000000"/>
          <w:sz w:val="32"/>
          <w:szCs w:val="32"/>
          <w:lang w:val="en-US" w:eastAsia="zh-CN"/>
        </w:rPr>
        <w:t>社会责任科</w:t>
      </w:r>
      <w:r>
        <w:rPr>
          <w:rFonts w:ascii="仿宋" w:hAnsi="仿宋" w:eastAsia="仿宋" w:cs="宋体"/>
          <w:color w:val="000000"/>
          <w:sz w:val="32"/>
          <w:szCs w:val="32"/>
          <w:lang w:val="en-US"/>
        </w:rPr>
        <w:t>)</w:t>
      </w:r>
      <w:r>
        <w:rPr>
          <w:rFonts w:ascii="仿宋" w:hAnsi="仿宋" w:eastAsia="仿宋" w:cs="宋体"/>
          <w:color w:val="000000"/>
          <w:sz w:val="32"/>
          <w:szCs w:val="32"/>
        </w:rPr>
        <w:t>2、</w:t>
      </w:r>
      <w:r>
        <w:rPr>
          <w:rFonts w:hint="eastAsia" w:ascii="仿宋" w:hAnsi="仿宋" w:eastAsia="仿宋" w:cs="宋体"/>
          <w:color w:val="000000"/>
          <w:sz w:val="32"/>
          <w:szCs w:val="32"/>
          <w:lang w:eastAsia="zh-CN"/>
        </w:rPr>
        <w:t>企业改革与产权</w:t>
      </w:r>
      <w:r>
        <w:rPr>
          <w:rFonts w:ascii="仿宋" w:hAnsi="仿宋" w:eastAsia="仿宋" w:cs="宋体"/>
          <w:color w:val="000000"/>
          <w:sz w:val="32"/>
          <w:szCs w:val="32"/>
        </w:rPr>
        <w:t>管理科</w:t>
      </w:r>
      <w:r>
        <w:rPr>
          <w:rFonts w:hint="eastAsia" w:ascii="仿宋" w:hAnsi="仿宋" w:eastAsia="仿宋" w:cs="宋体"/>
          <w:color w:val="000000"/>
          <w:sz w:val="32"/>
          <w:szCs w:val="32"/>
          <w:lang w:eastAsia="zh-CN"/>
        </w:rPr>
        <w:t>（发展规划科、资本运营科）</w:t>
      </w:r>
      <w:r>
        <w:rPr>
          <w:rFonts w:ascii="仿宋" w:hAnsi="仿宋" w:eastAsia="仿宋" w:cs="宋体"/>
          <w:color w:val="000000"/>
          <w:sz w:val="32"/>
          <w:szCs w:val="32"/>
        </w:rPr>
        <w:t>3、</w:t>
      </w:r>
      <w:r>
        <w:rPr>
          <w:rFonts w:hint="eastAsia" w:ascii="仿宋" w:hAnsi="仿宋" w:eastAsia="仿宋" w:cs="宋体"/>
          <w:color w:val="000000"/>
          <w:sz w:val="32"/>
          <w:szCs w:val="32"/>
          <w:lang w:eastAsia="zh-CN"/>
        </w:rPr>
        <w:t>财务监督与</w:t>
      </w:r>
      <w:r>
        <w:rPr>
          <w:rFonts w:ascii="仿宋" w:hAnsi="仿宋" w:eastAsia="仿宋" w:cs="宋体"/>
          <w:color w:val="000000"/>
          <w:sz w:val="32"/>
          <w:szCs w:val="32"/>
        </w:rPr>
        <w:t>统计评价科</w:t>
      </w:r>
      <w:r>
        <w:rPr>
          <w:rFonts w:hint="eastAsia" w:ascii="仿宋" w:hAnsi="仿宋" w:eastAsia="仿宋" w:cs="宋体"/>
          <w:color w:val="000000"/>
          <w:sz w:val="32"/>
          <w:szCs w:val="32"/>
          <w:lang w:eastAsia="zh-CN"/>
        </w:rPr>
        <w:t>（考核科）</w:t>
      </w:r>
      <w:r>
        <w:rPr>
          <w:rFonts w:ascii="仿宋" w:hAnsi="仿宋" w:eastAsia="仿宋" w:cs="宋体"/>
          <w:color w:val="000000"/>
          <w:sz w:val="32"/>
          <w:szCs w:val="32"/>
        </w:rPr>
        <w:t>4、</w:t>
      </w:r>
      <w:r>
        <w:rPr>
          <w:rFonts w:hint="eastAsia" w:ascii="仿宋" w:hAnsi="仿宋" w:eastAsia="仿宋" w:cs="宋体"/>
          <w:color w:val="000000"/>
          <w:sz w:val="32"/>
          <w:szCs w:val="32"/>
          <w:lang w:eastAsia="zh-CN"/>
        </w:rPr>
        <w:t>企业领导人员管理科（人事科、企业党建工作科、分配科）</w:t>
      </w:r>
      <w:r>
        <w:rPr>
          <w:rFonts w:ascii="仿宋" w:hAnsi="仿宋" w:eastAsia="仿宋" w:cs="宋体"/>
          <w:color w:val="000000"/>
          <w:sz w:val="32"/>
          <w:szCs w:val="32"/>
        </w:rPr>
        <w:t>5</w:t>
      </w:r>
      <w:r>
        <w:rPr>
          <w:rFonts w:hint="eastAsia" w:ascii="仿宋" w:hAnsi="仿宋" w:eastAsia="仿宋" w:cs="宋体"/>
          <w:color w:val="000000"/>
          <w:sz w:val="32"/>
          <w:szCs w:val="32"/>
          <w:lang w:eastAsia="zh-CN"/>
        </w:rPr>
        <w:t>、</w:t>
      </w:r>
      <w:r>
        <w:rPr>
          <w:rFonts w:hint="eastAsia" w:ascii="仿宋" w:hAnsi="仿宋" w:eastAsia="仿宋" w:cs="宋体"/>
          <w:color w:val="000000"/>
          <w:sz w:val="32"/>
          <w:szCs w:val="32"/>
          <w:lang w:val="en-US" w:eastAsia="zh-CN"/>
        </w:rPr>
        <w:t>国有企业资产管理中心6、监事指导中心。</w:t>
      </w:r>
      <w:r>
        <w:rPr>
          <w:rFonts w:hint="eastAsia" w:ascii="仿宋" w:hAnsi="仿宋" w:eastAsia="仿宋" w:cs="宋体"/>
          <w:color w:val="000000"/>
          <w:sz w:val="32"/>
          <w:szCs w:val="32"/>
        </w:rPr>
        <w:t>那曲市国资委财政认可车辆数为</w:t>
      </w:r>
      <w:r>
        <w:rPr>
          <w:rFonts w:hint="default" w:ascii="仿宋" w:hAnsi="仿宋" w:eastAsia="仿宋" w:cs="宋体"/>
          <w:color w:val="000000"/>
          <w:sz w:val="32"/>
          <w:szCs w:val="32"/>
          <w:lang w:val="en-US" w:eastAsia="zh-CN"/>
        </w:rPr>
        <w:t>5</w:t>
      </w:r>
      <w:r>
        <w:rPr>
          <w:rFonts w:hint="eastAsia" w:ascii="仿宋" w:hAnsi="仿宋" w:eastAsia="仿宋" w:cs="宋体"/>
          <w:color w:val="000000"/>
          <w:sz w:val="32"/>
          <w:szCs w:val="32"/>
        </w:rPr>
        <w:t>辆，其中越野车</w:t>
      </w:r>
      <w:r>
        <w:rPr>
          <w:rFonts w:hint="eastAsia" w:ascii="仿宋" w:hAnsi="仿宋" w:eastAsia="仿宋" w:cs="宋体"/>
          <w:color w:val="000000"/>
          <w:sz w:val="32"/>
          <w:szCs w:val="32"/>
          <w:lang w:val="en-US" w:eastAsia="zh-CN"/>
        </w:rPr>
        <w:t>4</w:t>
      </w:r>
      <w:r>
        <w:rPr>
          <w:rFonts w:hint="eastAsia" w:ascii="仿宋" w:hAnsi="仿宋" w:eastAsia="仿宋" w:cs="宋体"/>
          <w:color w:val="000000"/>
          <w:sz w:val="32"/>
          <w:szCs w:val="32"/>
        </w:rPr>
        <w:t>辆，载货皮卡车1辆。</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那曲市国资委</w:t>
      </w:r>
      <w:r>
        <w:rPr>
          <w:rFonts w:hint="eastAsia" w:ascii="方正小标宋简体" w:hAnsi="仿宋" w:eastAsia="方正小标宋简体"/>
          <w:sz w:val="32"/>
          <w:szCs w:val="32"/>
        </w:rPr>
        <w:t>部门202</w:t>
      </w:r>
      <w:r>
        <w:rPr>
          <w:rFonts w:hint="default" w:ascii="方正小标宋简体" w:hAnsi="仿宋" w:eastAsia="方正小标宋简体"/>
          <w:sz w:val="32"/>
          <w:szCs w:val="32"/>
          <w:lang w:val="en-US"/>
        </w:rPr>
        <w:t>5</w:t>
      </w:r>
      <w:r>
        <w:rPr>
          <w:rFonts w:hint="eastAsia" w:ascii="方正小标宋简体" w:hAnsi="仿宋" w:eastAsia="方正小标宋简体"/>
          <w:sz w:val="32"/>
          <w:szCs w:val="32"/>
        </w:rPr>
        <w:t>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val="en-US" w:eastAsia="zh-CN"/>
        </w:rPr>
        <w:t>那曲市国资委</w:t>
      </w:r>
      <w:r>
        <w:rPr>
          <w:rFonts w:hint="eastAsia" w:ascii="方正小标宋简体" w:hAnsi="仿宋" w:eastAsia="方正小标宋简体"/>
          <w:sz w:val="32"/>
          <w:szCs w:val="32"/>
        </w:rPr>
        <w:t>部门202</w:t>
      </w:r>
      <w:r>
        <w:rPr>
          <w:rFonts w:hint="default" w:ascii="方正小标宋简体" w:hAnsi="仿宋" w:eastAsia="方正小标宋简体"/>
          <w:sz w:val="32"/>
          <w:szCs w:val="32"/>
          <w:lang w:val="en-US"/>
        </w:rPr>
        <w:t>5</w:t>
      </w:r>
      <w:r>
        <w:rPr>
          <w:rFonts w:hint="eastAsia" w:ascii="方正小标宋简体" w:hAnsi="仿宋" w:eastAsia="方正小标宋简体"/>
          <w:sz w:val="32"/>
          <w:szCs w:val="32"/>
        </w:rPr>
        <w:t>年度部门（单位）预算数据分析</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例如：收支总预算</w:t>
      </w:r>
      <w:r>
        <w:rPr>
          <w:rFonts w:hint="default" w:ascii="仿宋" w:hAnsi="仿宋" w:eastAsia="仿宋"/>
          <w:color w:val="000000" w:themeColor="text1"/>
          <w:sz w:val="32"/>
          <w:szCs w:val="32"/>
          <w:u w:val="single"/>
          <w:lang w:val="en-US"/>
          <w14:textFill>
            <w14:solidFill>
              <w14:schemeClr w14:val="tx1"/>
            </w14:solidFill>
          </w14:textFill>
        </w:rPr>
        <w:t>2041.30</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default" w:ascii="仿宋" w:hAnsi="仿宋" w:eastAsia="仿宋"/>
          <w:color w:val="000000" w:themeColor="text1"/>
          <w:sz w:val="32"/>
          <w:szCs w:val="32"/>
          <w:u w:val="single"/>
          <w:lang w:val="en-US"/>
          <w14:textFill>
            <w14:solidFill>
              <w14:schemeClr w14:val="tx1"/>
            </w14:solidFill>
          </w14:textFill>
        </w:rPr>
        <w:t>2041.30</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万元，同比</w:t>
      </w:r>
      <w:r>
        <w:rPr>
          <w:rFonts w:hint="eastAsia" w:ascii="仿宋" w:hAnsi="仿宋" w:eastAsia="仿宋"/>
          <w:color w:val="000000" w:themeColor="text1"/>
          <w:sz w:val="32"/>
          <w:szCs w:val="32"/>
          <w:lang w:eastAsia="zh-CN"/>
          <w14:textFill>
            <w14:solidFill>
              <w14:schemeClr w14:val="tx1"/>
            </w14:solidFill>
          </w14:textFill>
        </w:rPr>
        <w:t>减少</w:t>
      </w:r>
      <w:r>
        <w:rPr>
          <w:rFonts w:hint="eastAsia" w:ascii="仿宋" w:hAnsi="仿宋" w:eastAsia="仿宋"/>
          <w:color w:val="000000" w:themeColor="text1"/>
          <w:sz w:val="32"/>
          <w:szCs w:val="32"/>
          <w:u w:val="single"/>
          <w:lang w:val="en-US" w:eastAsia="zh-CN"/>
          <w14:textFill>
            <w14:solidFill>
              <w14:schemeClr w14:val="tx1"/>
            </w14:solidFill>
          </w14:textFill>
        </w:rPr>
        <w:t>652.69</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olor w:val="000000" w:themeColor="text1"/>
          <w:sz w:val="32"/>
          <w:szCs w:val="32"/>
          <w:u w:val="single"/>
          <w:lang w:eastAsia="zh-CN"/>
          <w14:textFill>
            <w14:solidFill>
              <w14:schemeClr w14:val="tx1"/>
            </w14:solidFill>
          </w14:textFill>
        </w:rPr>
        <w:t>减少国有资本经营预算</w:t>
      </w:r>
      <w:r>
        <w:rPr>
          <w:rFonts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108.48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1905.36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93</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27.47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hint="eastAsia" w:ascii="仿宋" w:hAnsi="仿宋" w:eastAsia="仿宋"/>
          <w:sz w:val="32"/>
          <w:szCs w:val="32"/>
          <w:lang w:val="en-US" w:eastAsia="zh-CN"/>
        </w:rPr>
      </w:pPr>
      <w:r>
        <w:rPr>
          <w:rFonts w:hint="eastAsia" w:ascii="仿宋" w:hAnsi="仿宋" w:eastAsia="仿宋"/>
          <w:sz w:val="32"/>
          <w:szCs w:val="32"/>
        </w:rPr>
        <w:t>支出预算总量</w:t>
      </w:r>
      <w:r>
        <w:rPr>
          <w:rFonts w:hint="eastAsia" w:ascii="仿宋" w:hAnsi="仿宋" w:eastAsia="仿宋"/>
          <w:color w:val="000000" w:themeColor="text1"/>
          <w:sz w:val="32"/>
          <w:szCs w:val="32"/>
          <w:u w:val="single"/>
          <w14:textFill>
            <w14:solidFill>
              <w14:schemeClr w14:val="tx1"/>
            </w14:solidFill>
          </w14:textFill>
        </w:rPr>
        <w:t xml:space="preserve"> </w:t>
      </w:r>
      <w:r>
        <w:rPr>
          <w:rFonts w:hint="default" w:ascii="仿宋" w:hAnsi="仿宋" w:eastAsia="仿宋"/>
          <w:color w:val="000000" w:themeColor="text1"/>
          <w:sz w:val="32"/>
          <w:szCs w:val="32"/>
          <w:u w:val="single"/>
          <w:lang w:val="en-US"/>
          <w14:textFill>
            <w14:solidFill>
              <w14:schemeClr w14:val="tx1"/>
            </w14:solidFill>
          </w14:textFill>
        </w:rPr>
        <w:t>2041.30</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万元，同比</w:t>
      </w:r>
      <w:r>
        <w:rPr>
          <w:rFonts w:hint="eastAsia" w:ascii="仿宋" w:hAnsi="仿宋" w:eastAsia="仿宋"/>
          <w:color w:val="000000" w:themeColor="text1"/>
          <w:sz w:val="32"/>
          <w:szCs w:val="32"/>
          <w:lang w:eastAsia="zh-CN"/>
          <w14:textFill>
            <w14:solidFill>
              <w14:schemeClr w14:val="tx1"/>
            </w14:solidFill>
          </w14:textFill>
        </w:rPr>
        <w:t>减少</w:t>
      </w:r>
      <w:r>
        <w:rPr>
          <w:rFonts w:hint="eastAsia" w:ascii="仿宋" w:hAnsi="仿宋" w:eastAsia="仿宋"/>
          <w:color w:val="000000" w:themeColor="text1"/>
          <w:sz w:val="32"/>
          <w:szCs w:val="32"/>
          <w:u w:val="single"/>
          <w:lang w:val="en-US" w:eastAsia="zh-CN"/>
          <w14:textFill>
            <w14:solidFill>
              <w14:schemeClr w14:val="tx1"/>
            </w14:solidFill>
          </w14:textFill>
        </w:rPr>
        <w:t>652.69</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sz w:val="32"/>
          <w:szCs w:val="32"/>
        </w:rPr>
        <w:t>，主要</w:t>
      </w:r>
      <w:r>
        <w:rPr>
          <w:rFonts w:ascii="仿宋" w:hAnsi="仿宋" w:eastAsia="仿宋"/>
          <w:sz w:val="32"/>
          <w:szCs w:val="32"/>
        </w:rPr>
        <w:t>原因是：</w:t>
      </w:r>
      <w:r>
        <w:rPr>
          <w:rFonts w:ascii="仿宋" w:hAnsi="仿宋" w:eastAsia="仿宋"/>
          <w:sz w:val="32"/>
          <w:szCs w:val="32"/>
          <w:u w:val="single"/>
        </w:rPr>
        <w:t xml:space="preserve"> </w:t>
      </w:r>
      <w:r>
        <w:rPr>
          <w:rFonts w:hint="eastAsia" w:ascii="仿宋" w:hAnsi="仿宋" w:eastAsia="仿宋"/>
          <w:color w:val="000000" w:themeColor="text1"/>
          <w:sz w:val="32"/>
          <w:szCs w:val="32"/>
          <w:u w:val="single"/>
          <w:lang w:eastAsia="zh-CN"/>
          <w14:textFill>
            <w14:solidFill>
              <w14:schemeClr w14:val="tx1"/>
            </w14:solidFill>
          </w14:textFill>
        </w:rPr>
        <w:t>减少国有资本经营预算</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1766.22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86.52</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275.08</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hint="eastAsia" w:ascii="仿宋" w:hAnsi="仿宋" w:eastAsia="仿宋"/>
          <w:sz w:val="32"/>
          <w:szCs w:val="32"/>
        </w:rPr>
      </w:pPr>
      <w:r>
        <w:rPr>
          <w:rFonts w:hint="eastAsia" w:ascii="仿宋" w:hAnsi="仿宋" w:eastAsia="仿宋"/>
          <w:sz w:val="32"/>
          <w:szCs w:val="32"/>
        </w:rPr>
        <w:t>例如：财政拨款收支总预算</w:t>
      </w:r>
      <w:r>
        <w:rPr>
          <w:rFonts w:hint="eastAsia" w:ascii="仿宋" w:hAnsi="仿宋" w:eastAsia="仿宋"/>
          <w:color w:val="000000" w:themeColor="text1"/>
          <w:sz w:val="32"/>
          <w:szCs w:val="32"/>
          <w:u w:val="single"/>
          <w14:textFill>
            <w14:solidFill>
              <w14:schemeClr w14:val="tx1"/>
            </w14:solidFill>
          </w14:textFill>
        </w:rPr>
        <w:t xml:space="preserve"> </w:t>
      </w:r>
      <w:r>
        <w:rPr>
          <w:rFonts w:hint="default" w:ascii="仿宋" w:hAnsi="仿宋" w:eastAsia="仿宋"/>
          <w:color w:val="000000" w:themeColor="text1"/>
          <w:sz w:val="32"/>
          <w:szCs w:val="32"/>
          <w:u w:val="single"/>
          <w:lang w:val="en-US"/>
          <w14:textFill>
            <w14:solidFill>
              <w14:schemeClr w14:val="tx1"/>
            </w14:solidFill>
          </w14:textFill>
        </w:rPr>
        <w:t>2041.30</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万元，同比减少</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652.69</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万元，主要</w:t>
      </w:r>
      <w:r>
        <w:rPr>
          <w:rFonts w:ascii="仿宋" w:hAnsi="仿宋" w:eastAsia="仿宋"/>
          <w:color w:val="000000" w:themeColor="text1"/>
          <w:sz w:val="32"/>
          <w:szCs w:val="32"/>
          <w14:textFill>
            <w14:solidFill>
              <w14:schemeClr w14:val="tx1"/>
            </w14:solidFill>
          </w14:textFill>
        </w:rPr>
        <w:t>原因是：</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eastAsia="zh-CN"/>
          <w14:textFill>
            <w14:solidFill>
              <w14:schemeClr w14:val="tx1"/>
            </w14:solidFill>
          </w14:textFill>
        </w:rPr>
        <w:t>减少国有资本经营预算</w:t>
      </w:r>
      <w:r>
        <w:rPr>
          <w:rFonts w:hint="eastAsia" w:ascii="仿宋" w:hAnsi="仿宋" w:eastAsia="仿宋"/>
          <w:color w:val="000000" w:themeColor="text1"/>
          <w:sz w:val="32"/>
          <w:szCs w:val="32"/>
          <w:u w:val="single"/>
          <w:lang w:val="en-US" w:eastAsia="zh-CN"/>
          <w14:textFill>
            <w14:solidFill>
              <w14:schemeClr w14:val="tx1"/>
            </w14:solidFill>
          </w14:textFill>
        </w:rPr>
        <w:t xml:space="preserve"> </w:t>
      </w:r>
      <w:r>
        <w:rPr>
          <w:rFonts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sz w:val="32"/>
          <w:szCs w:val="32"/>
        </w:rPr>
        <w:t>。收入包括：一般公共预算当年拨款收</w:t>
      </w:r>
      <w:r>
        <w:rPr>
          <w:rFonts w:hint="eastAsia" w:ascii="仿宋" w:hAnsi="仿宋" w:eastAsia="仿宋"/>
          <w:sz w:val="32"/>
          <w:szCs w:val="32"/>
          <w:lang w:val="en-US" w:eastAsia="zh-CN"/>
        </w:rPr>
        <w:t>入</w:t>
      </w:r>
      <w:r>
        <w:rPr>
          <w:rFonts w:hint="eastAsia" w:ascii="仿宋" w:hAnsi="仿宋" w:eastAsia="仿宋"/>
          <w:sz w:val="32"/>
          <w:szCs w:val="32"/>
          <w:u w:val="single"/>
          <w:lang w:val="en-US" w:eastAsia="zh-CN"/>
        </w:rPr>
        <w:t>1905.36</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27.47</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108.48</w:t>
      </w:r>
      <w:r>
        <w:rPr>
          <w:rFonts w:hint="eastAsia" w:ascii="仿宋" w:hAnsi="仿宋" w:eastAsia="仿宋"/>
          <w:sz w:val="32"/>
          <w:szCs w:val="32"/>
          <w:u w:val="single"/>
        </w:rPr>
        <w:t xml:space="preserve"> </w:t>
      </w:r>
      <w:r>
        <w:rPr>
          <w:rFonts w:hint="eastAsia" w:ascii="仿宋" w:hAnsi="仿宋" w:eastAsia="仿宋"/>
          <w:sz w:val="32"/>
          <w:szCs w:val="32"/>
        </w:rPr>
        <w:t>万元；</w:t>
      </w:r>
    </w:p>
    <w:p>
      <w:pPr>
        <w:ind w:firstLine="640" w:firstLineChars="200"/>
        <w:jc w:val="left"/>
        <w:rPr>
          <w:rFonts w:ascii="仿宋" w:hAnsi="仿宋" w:eastAsia="仿宋"/>
          <w:sz w:val="32"/>
          <w:szCs w:val="32"/>
        </w:rPr>
      </w:pP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29.57</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271.88</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88.66 </w:t>
      </w:r>
      <w:r>
        <w:rPr>
          <w:rFonts w:hint="eastAsia" w:ascii="仿宋" w:hAnsi="仿宋" w:eastAsia="仿宋"/>
          <w:sz w:val="32"/>
          <w:szCs w:val="32"/>
        </w:rPr>
        <w:t>万元、资源勘探工业信息等支出</w:t>
      </w:r>
      <w:r>
        <w:rPr>
          <w:rFonts w:hint="eastAsia" w:ascii="仿宋" w:hAnsi="仿宋" w:eastAsia="仿宋"/>
          <w:sz w:val="32"/>
          <w:szCs w:val="32"/>
          <w:u w:val="single"/>
          <w:lang w:val="en-US" w:eastAsia="zh-CN"/>
        </w:rPr>
        <w:t>1518.15</w:t>
      </w:r>
      <w:r>
        <w:rPr>
          <w:rFonts w:hint="eastAsia" w:ascii="仿宋" w:hAnsi="仿宋" w:eastAsia="仿宋"/>
          <w:sz w:val="32"/>
          <w:szCs w:val="32"/>
          <w:u w:val="none"/>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104.8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国有资本经营预算支出</w:t>
      </w:r>
      <w:r>
        <w:rPr>
          <w:rFonts w:hint="eastAsia" w:ascii="仿宋" w:hAnsi="仿宋" w:eastAsia="仿宋"/>
          <w:sz w:val="32"/>
          <w:szCs w:val="32"/>
          <w:u w:val="single"/>
          <w:lang w:val="en-US" w:eastAsia="zh-CN"/>
        </w:rPr>
        <w:t>28.25</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例如：一般公共预算当年拨款</w:t>
      </w:r>
      <w:r>
        <w:rPr>
          <w:rFonts w:hint="eastAsia" w:ascii="仿宋" w:hAnsi="仿宋" w:eastAsia="仿宋"/>
          <w:sz w:val="32"/>
          <w:szCs w:val="32"/>
          <w:u w:val="single"/>
          <w:lang w:val="en-US" w:eastAsia="zh-CN"/>
        </w:rPr>
        <w:t>2013.06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lang w:val="en-US" w:eastAsia="zh-CN"/>
        </w:rPr>
        <w:t>140.22</w:t>
      </w:r>
      <w:r>
        <w:rPr>
          <w:rFonts w:hint="eastAsia" w:ascii="仿宋" w:hAnsi="仿宋" w:eastAsia="仿宋"/>
          <w:sz w:val="32"/>
          <w:szCs w:val="32"/>
        </w:rPr>
        <w:t>万元，主要原因：</w:t>
      </w:r>
      <w:r>
        <w:rPr>
          <w:rFonts w:hint="eastAsia" w:ascii="仿宋" w:hAnsi="仿宋" w:eastAsia="仿宋"/>
          <w:sz w:val="32"/>
          <w:szCs w:val="32"/>
          <w:u w:val="single"/>
          <w:lang w:val="en-US" w:eastAsia="zh-CN"/>
        </w:rPr>
        <w:t>减少国企改革工作经费</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例如：：一般公共预算当年拨款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2013.06</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29.57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271.88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88.66</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资源勘探工业信息等支出</w:t>
      </w:r>
      <w:r>
        <w:rPr>
          <w:rFonts w:hint="eastAsia" w:ascii="仿宋" w:hAnsi="仿宋" w:eastAsia="仿宋"/>
          <w:sz w:val="32"/>
          <w:szCs w:val="32"/>
          <w:u w:val="single"/>
          <w:lang w:val="en-US" w:eastAsia="zh-CN"/>
        </w:rPr>
        <w:t>1518.15</w:t>
      </w:r>
      <w:r>
        <w:rPr>
          <w:rFonts w:hint="eastAsia" w:ascii="仿宋" w:hAnsi="仿宋" w:eastAsia="仿宋"/>
          <w:sz w:val="32"/>
          <w:szCs w:val="32"/>
          <w:u w:val="none"/>
          <w:lang w:val="en-US"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104.8</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29.57</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13.91</w:t>
      </w:r>
      <w:r>
        <w:rPr>
          <w:rFonts w:hint="eastAsia" w:ascii="仿宋" w:hAnsi="仿宋" w:eastAsia="仿宋"/>
          <w:sz w:val="32"/>
          <w:szCs w:val="32"/>
        </w:rPr>
        <w:t>万元。</w:t>
      </w:r>
      <w:r>
        <w:rPr>
          <w:rFonts w:hint="eastAsia" w:ascii="仿宋" w:hAnsi="仿宋" w:eastAsia="仿宋"/>
          <w:color w:val="000000" w:themeColor="text1"/>
          <w:sz w:val="32"/>
          <w:szCs w:val="32"/>
          <w14:textFill>
            <w14:solidFill>
              <w14:schemeClr w14:val="tx1"/>
            </w14:solidFill>
          </w14:textFill>
        </w:rPr>
        <w:t>主要是</w:t>
      </w:r>
      <w:r>
        <w:rPr>
          <w:rFonts w:hint="eastAsia" w:ascii="仿宋" w:hAnsi="仿宋" w:eastAsia="仿宋"/>
          <w:color w:val="000000" w:themeColor="text1"/>
          <w:sz w:val="32"/>
          <w:szCs w:val="32"/>
          <w:lang w:val="en-US" w:eastAsia="zh-CN"/>
          <w14:textFill>
            <w14:solidFill>
              <w14:schemeClr w14:val="tx1"/>
            </w14:solidFill>
          </w14:textFill>
        </w:rPr>
        <w:t>减少招商引资工作经费</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sz w:val="32"/>
          <w:szCs w:val="32"/>
        </w:rPr>
        <w:t>2.社会保障和就业支出（类）财政事务（款）一般行政管理事务（项）预算数为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271.88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9.89</w:t>
      </w:r>
      <w:r>
        <w:rPr>
          <w:rFonts w:hint="eastAsia" w:ascii="仿宋" w:hAnsi="仿宋" w:eastAsia="仿宋"/>
          <w:sz w:val="32"/>
          <w:szCs w:val="32"/>
        </w:rPr>
        <w:t>万元。</w:t>
      </w:r>
      <w:r>
        <w:rPr>
          <w:rFonts w:hint="eastAsia" w:ascii="仿宋" w:hAnsi="仿宋" w:eastAsia="仿宋"/>
          <w:color w:val="000000" w:themeColor="text1"/>
          <w:sz w:val="32"/>
          <w:szCs w:val="32"/>
          <w14:textFill>
            <w14:solidFill>
              <w14:schemeClr w14:val="tx1"/>
            </w14:solidFill>
          </w14:textFill>
        </w:rPr>
        <w:t>主要是</w:t>
      </w:r>
      <w:r>
        <w:rPr>
          <w:rFonts w:hint="eastAsia" w:ascii="仿宋" w:hAnsi="仿宋" w:eastAsia="仿宋"/>
          <w:color w:val="000000" w:themeColor="text1"/>
          <w:sz w:val="32"/>
          <w:szCs w:val="32"/>
          <w:lang w:val="en-US" w:eastAsia="zh-CN"/>
          <w14:textFill>
            <w14:solidFill>
              <w14:schemeClr w14:val="tx1"/>
            </w14:solidFill>
          </w14:textFill>
        </w:rPr>
        <w:t>减少退休人员。</w:t>
      </w:r>
    </w:p>
    <w:p>
      <w:pPr>
        <w:ind w:firstLine="640" w:firstLineChars="200"/>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sz w:val="32"/>
          <w:szCs w:val="32"/>
          <w:lang w:val="en-US" w:eastAsia="zh-CN"/>
        </w:rPr>
        <w:t>3.卫生健康支出</w:t>
      </w:r>
      <w:r>
        <w:rPr>
          <w:rFonts w:hint="eastAsia" w:ascii="仿宋" w:hAnsi="仿宋" w:eastAsia="仿宋"/>
          <w:sz w:val="32"/>
          <w:szCs w:val="32"/>
        </w:rPr>
        <w:t>（类）财政事务（款）一般行政管理事务（项）预算数为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88.66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default" w:ascii="仿宋" w:hAnsi="仿宋" w:eastAsia="仿宋"/>
          <w:sz w:val="32"/>
          <w:szCs w:val="32"/>
          <w:lang w:val="en-US"/>
        </w:rPr>
        <w:t>,</w:t>
      </w:r>
      <w:r>
        <w:rPr>
          <w:rFonts w:hint="eastAsia" w:ascii="仿宋" w:hAnsi="仿宋" w:eastAsia="仿宋"/>
          <w:color w:val="000000" w:themeColor="text1"/>
          <w:sz w:val="32"/>
          <w:szCs w:val="32"/>
          <w14:textFill>
            <w14:solidFill>
              <w14:schemeClr w14:val="tx1"/>
            </w14:solidFill>
          </w14:textFill>
        </w:rPr>
        <w:t>主要</w:t>
      </w:r>
      <w:r>
        <w:rPr>
          <w:rFonts w:hint="eastAsia" w:ascii="仿宋" w:hAnsi="仿宋" w:eastAsia="仿宋"/>
          <w:color w:val="000000" w:themeColor="text1"/>
          <w:sz w:val="32"/>
          <w:szCs w:val="32"/>
          <w:lang w:val="en-US" w:eastAsia="zh-CN"/>
          <w14:textFill>
            <w14:solidFill>
              <w14:schemeClr w14:val="tx1"/>
            </w14:solidFill>
          </w14:textFill>
        </w:rPr>
        <w:t>是我委2025年人员变动较大。</w:t>
      </w:r>
    </w:p>
    <w:p>
      <w:pPr>
        <w:numPr>
          <w:ilvl w:val="0"/>
          <w:numId w:val="0"/>
        </w:num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sz w:val="32"/>
          <w:szCs w:val="32"/>
          <w:lang w:val="en-US" w:eastAsia="zh-CN"/>
        </w:rPr>
        <w:t>4.</w:t>
      </w:r>
      <w:r>
        <w:rPr>
          <w:rFonts w:hint="eastAsia" w:ascii="仿宋" w:hAnsi="仿宋" w:eastAsia="仿宋"/>
          <w:sz w:val="32"/>
          <w:szCs w:val="32"/>
        </w:rPr>
        <w:t>资源勘探工业信息等支出（类）财政事务（款）一般行政管理事务（项）预算数为</w:t>
      </w:r>
      <w:r>
        <w:rPr>
          <w:rFonts w:hint="eastAsia" w:ascii="仿宋" w:hAnsi="仿宋" w:eastAsia="仿宋"/>
          <w:sz w:val="32"/>
          <w:szCs w:val="32"/>
          <w:u w:val="single"/>
          <w:lang w:val="en-US" w:eastAsia="zh-CN"/>
        </w:rPr>
        <w:t>1518.15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126.82</w:t>
      </w:r>
      <w:r>
        <w:rPr>
          <w:rFonts w:hint="eastAsia" w:ascii="仿宋" w:hAnsi="仿宋" w:eastAsia="仿宋"/>
          <w:sz w:val="32"/>
          <w:szCs w:val="32"/>
          <w:u w:val="single"/>
        </w:rPr>
        <w:t xml:space="preserve"> </w:t>
      </w:r>
      <w:r>
        <w:rPr>
          <w:rFonts w:hint="eastAsia" w:ascii="仿宋" w:hAnsi="仿宋" w:eastAsia="仿宋"/>
          <w:sz w:val="32"/>
          <w:szCs w:val="32"/>
        </w:rPr>
        <w:t>万元。主</w:t>
      </w:r>
      <w:r>
        <w:rPr>
          <w:rFonts w:hint="eastAsia" w:ascii="仿宋" w:hAnsi="仿宋" w:eastAsia="仿宋"/>
          <w:color w:val="000000" w:themeColor="text1"/>
          <w:sz w:val="32"/>
          <w:szCs w:val="32"/>
          <w14:textFill>
            <w14:solidFill>
              <w14:schemeClr w14:val="tx1"/>
            </w14:solidFill>
          </w14:textFill>
        </w:rPr>
        <w:t>要是</w:t>
      </w:r>
      <w:r>
        <w:rPr>
          <w:rFonts w:hint="eastAsia" w:ascii="仿宋" w:hAnsi="仿宋" w:eastAsia="仿宋"/>
          <w:color w:val="000000" w:themeColor="text1"/>
          <w:sz w:val="32"/>
          <w:szCs w:val="32"/>
          <w:lang w:val="en-US" w:eastAsia="zh-CN"/>
          <w14:textFill>
            <w14:solidFill>
              <w14:schemeClr w14:val="tx1"/>
            </w14:solidFill>
          </w14:textFill>
        </w:rPr>
        <w:t>减少国企改革工作经费。</w:t>
      </w:r>
    </w:p>
    <w:p>
      <w:pPr>
        <w:numPr>
          <w:ilvl w:val="0"/>
          <w:numId w:val="0"/>
        </w:numPr>
        <w:ind w:firstLine="640" w:firstLineChars="200"/>
        <w:rPr>
          <w:rFonts w:hint="eastAsia" w:ascii="仿宋" w:hAnsi="仿宋" w:eastAsia="仿宋"/>
          <w:color w:val="ED7D31" w:themeColor="accent2"/>
          <w:sz w:val="32"/>
          <w:szCs w:val="32"/>
          <w14:textFill>
            <w14:solidFill>
              <w14:schemeClr w14:val="accent2"/>
            </w14:solidFill>
          </w14:textFill>
        </w:rPr>
      </w:pPr>
      <w:r>
        <w:rPr>
          <w:rFonts w:hint="eastAsia" w:ascii="仿宋" w:hAnsi="仿宋" w:eastAsia="仿宋"/>
          <w:sz w:val="32"/>
          <w:szCs w:val="32"/>
          <w:lang w:val="en-US" w:eastAsia="zh-CN"/>
        </w:rPr>
        <w:t>5.</w:t>
      </w:r>
      <w:r>
        <w:rPr>
          <w:rFonts w:hint="eastAsia" w:ascii="仿宋" w:hAnsi="仿宋" w:eastAsia="仿宋"/>
          <w:sz w:val="32"/>
          <w:szCs w:val="32"/>
        </w:rPr>
        <w:t>住房保障支出（类）财政事务（款）一般行政管理事务（项）预算数为</w:t>
      </w:r>
      <w:r>
        <w:rPr>
          <w:rFonts w:hint="eastAsia" w:ascii="仿宋" w:hAnsi="仿宋" w:eastAsia="仿宋"/>
          <w:sz w:val="32"/>
          <w:szCs w:val="32"/>
          <w:u w:val="single"/>
          <w:lang w:val="en-US" w:eastAsia="zh-CN"/>
        </w:rPr>
        <w:t>104.8</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color w:val="000000" w:themeColor="text1"/>
          <w:sz w:val="32"/>
          <w:szCs w:val="32"/>
          <w14:textFill>
            <w14:solidFill>
              <w14:schemeClr w14:val="tx1"/>
            </w14:solidFill>
          </w14:textFill>
        </w:rPr>
        <w:t>主要</w:t>
      </w:r>
      <w:r>
        <w:rPr>
          <w:rFonts w:hint="eastAsia" w:ascii="仿宋" w:hAnsi="仿宋" w:eastAsia="仿宋"/>
          <w:color w:val="000000" w:themeColor="text1"/>
          <w:sz w:val="32"/>
          <w:szCs w:val="32"/>
          <w:lang w:val="en-US" w:eastAsia="zh-CN"/>
          <w14:textFill>
            <w14:solidFill>
              <w14:schemeClr w14:val="tx1"/>
            </w14:solidFill>
          </w14:textFill>
        </w:rPr>
        <w:t>是我委2025年人员变动较大。</w:t>
      </w: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例如：202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color w:val="000000" w:themeColor="text1"/>
          <w:sz w:val="32"/>
          <w:szCs w:val="32"/>
          <w:u w:val="single"/>
          <w14:textFill>
            <w14:solidFill>
              <w14:schemeClr w14:val="tx1"/>
            </w14:solidFill>
          </w14:textFill>
        </w:rPr>
        <w:t xml:space="preserve"> </w:t>
      </w:r>
      <w:r>
        <w:rPr>
          <w:rFonts w:hint="default" w:ascii="仿宋" w:hAnsi="仿宋" w:eastAsia="仿宋"/>
          <w:color w:val="000000" w:themeColor="text1"/>
          <w:sz w:val="32"/>
          <w:szCs w:val="32"/>
          <w:u w:val="single"/>
          <w:lang w:val="en-US"/>
          <w14:textFill>
            <w14:solidFill>
              <w14:schemeClr w14:val="tx1"/>
            </w14:solidFill>
          </w14:textFill>
        </w:rPr>
        <w:t>2041.30</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sz w:val="32"/>
          <w:szCs w:val="32"/>
        </w:rPr>
        <w:t>万元，其中：</w:t>
      </w:r>
    </w:p>
    <w:p>
      <w:pPr>
        <w:ind w:firstLine="640" w:firstLineChars="200"/>
        <w:rPr>
          <w:rFonts w:hint="eastAsia"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1620.49</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p>
    <w:p>
      <w:pPr>
        <w:ind w:firstLine="640" w:firstLineChars="200"/>
        <w:rPr>
          <w:rFonts w:hint="eastAsia" w:ascii="仿宋" w:hAnsi="仿宋" w:eastAsia="仿宋"/>
          <w:sz w:val="32"/>
          <w:szCs w:val="32"/>
          <w:lang w:val="en-US" w:eastAsia="zh-CN"/>
        </w:rPr>
      </w:pPr>
      <w:r>
        <w:rPr>
          <w:rFonts w:ascii="仿宋" w:hAnsi="仿宋" w:eastAsia="仿宋"/>
          <w:sz w:val="32"/>
          <w:szCs w:val="32"/>
        </w:rPr>
        <w:t>工资性支出</w:t>
      </w:r>
      <w:r>
        <w:rPr>
          <w:rFonts w:hint="eastAsia" w:ascii="仿宋" w:hAnsi="仿宋" w:eastAsia="仿宋"/>
          <w:sz w:val="32"/>
          <w:szCs w:val="32"/>
        </w:rPr>
        <w:t>（基本工资</w:t>
      </w:r>
      <w:r>
        <w:rPr>
          <w:rFonts w:hint="eastAsia" w:ascii="仿宋" w:hAnsi="仿宋" w:eastAsia="仿宋"/>
          <w:sz w:val="32"/>
          <w:szCs w:val="32"/>
          <w:lang w:val="en-US" w:eastAsia="zh-CN"/>
        </w:rPr>
        <w:t>204.78万元</w:t>
      </w:r>
      <w:r>
        <w:rPr>
          <w:rFonts w:hint="eastAsia" w:ascii="仿宋" w:hAnsi="仿宋" w:eastAsia="仿宋"/>
          <w:sz w:val="32"/>
          <w:szCs w:val="32"/>
        </w:rPr>
        <w:t>、津贴补贴</w:t>
      </w:r>
      <w:r>
        <w:rPr>
          <w:rFonts w:hint="eastAsia" w:ascii="仿宋" w:hAnsi="仿宋" w:eastAsia="仿宋"/>
          <w:sz w:val="32"/>
          <w:szCs w:val="32"/>
          <w:lang w:val="en-US" w:eastAsia="zh-CN"/>
        </w:rPr>
        <w:t>735.25万元</w:t>
      </w:r>
      <w:r>
        <w:rPr>
          <w:rFonts w:hint="eastAsia" w:ascii="仿宋" w:hAnsi="仿宋" w:eastAsia="仿宋"/>
          <w:sz w:val="32"/>
          <w:szCs w:val="32"/>
        </w:rPr>
        <w:t>、奖金</w:t>
      </w:r>
      <w:r>
        <w:rPr>
          <w:rFonts w:hint="eastAsia" w:ascii="仿宋" w:hAnsi="仿宋" w:eastAsia="仿宋"/>
          <w:sz w:val="32"/>
          <w:szCs w:val="32"/>
          <w:lang w:val="en-US" w:eastAsia="zh-CN"/>
        </w:rPr>
        <w:t>73.82万元</w:t>
      </w:r>
      <w:r>
        <w:rPr>
          <w:rFonts w:hint="eastAsia" w:ascii="仿宋" w:hAnsi="仿宋" w:eastAsia="仿宋"/>
          <w:sz w:val="32"/>
          <w:szCs w:val="32"/>
          <w:lang w:eastAsia="zh-CN"/>
        </w:rPr>
        <w:t>、</w:t>
      </w:r>
      <w:r>
        <w:rPr>
          <w:rFonts w:hint="eastAsia" w:ascii="仿宋" w:hAnsi="仿宋" w:eastAsia="仿宋"/>
          <w:sz w:val="32"/>
          <w:szCs w:val="32"/>
          <w:lang w:val="en-US" w:eastAsia="zh-CN"/>
        </w:rPr>
        <w:t>伙食补助21万元</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lang w:val="en-US" w:eastAsia="zh-CN"/>
        </w:rPr>
        <w:t>137.75万元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lang w:val="en-US" w:eastAsia="zh-CN"/>
        </w:rPr>
        <w:t>67.24万元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lang w:val="en-US" w:eastAsia="zh-CN"/>
        </w:rPr>
        <w:t>13.86万元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lang w:val="en-US" w:eastAsia="zh-CN"/>
        </w:rPr>
        <w:t>1.77万元</w:t>
      </w:r>
      <w:r>
        <w:rPr>
          <w:rFonts w:hint="eastAsia" w:ascii="仿宋" w:hAnsi="仿宋" w:eastAsia="仿宋"/>
          <w:sz w:val="32"/>
          <w:szCs w:val="32"/>
        </w:rPr>
        <w:t>、</w:t>
      </w:r>
      <w:r>
        <w:rPr>
          <w:rFonts w:hint="eastAsia" w:ascii="仿宋" w:hAnsi="仿宋" w:eastAsia="仿宋"/>
          <w:sz w:val="32"/>
          <w:szCs w:val="32"/>
          <w:lang w:val="en-US" w:eastAsia="zh-CN"/>
        </w:rPr>
        <w:t>住房公积金104.8万元、</w:t>
      </w:r>
      <w:r>
        <w:rPr>
          <w:rFonts w:ascii="仿宋" w:hAnsi="仿宋" w:eastAsia="仿宋"/>
          <w:sz w:val="32"/>
          <w:szCs w:val="32"/>
        </w:rPr>
        <w:t>其他工资福利支出</w:t>
      </w:r>
      <w:r>
        <w:rPr>
          <w:rFonts w:hint="eastAsia" w:ascii="仿宋" w:hAnsi="仿宋" w:eastAsia="仿宋"/>
          <w:sz w:val="32"/>
          <w:szCs w:val="32"/>
          <w:lang w:val="en-US" w:eastAsia="zh-CN"/>
        </w:rPr>
        <w:t>109.02万元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lang w:val="en-US" w:eastAsia="zh-CN"/>
        </w:rPr>
        <w:t>7.56万元</w:t>
      </w:r>
      <w:r>
        <w:rPr>
          <w:rFonts w:hint="eastAsia" w:ascii="仿宋" w:hAnsi="仿宋" w:eastAsia="仿宋"/>
          <w:sz w:val="32"/>
          <w:szCs w:val="32"/>
        </w:rPr>
        <w:t>、</w:t>
      </w:r>
      <w:r>
        <w:rPr>
          <w:rFonts w:hint="eastAsia" w:ascii="仿宋" w:hAnsi="仿宋" w:eastAsia="仿宋"/>
          <w:sz w:val="32"/>
          <w:szCs w:val="32"/>
          <w:lang w:val="en-US" w:eastAsia="zh-CN"/>
        </w:rPr>
        <w:t>其他对个人和家庭的补助：145.14万元。</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142.5</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rPr>
        <w:t>10</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lang w:val="en-US" w:eastAsia="zh-CN"/>
        </w:rPr>
        <w:t>3.7万元</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lang w:val="en-US" w:eastAsia="zh-CN"/>
        </w:rPr>
        <w:t>1万元</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lang w:val="en-US" w:eastAsia="zh-CN"/>
        </w:rPr>
        <w:t>7万元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lang w:val="en-US" w:eastAsia="zh-CN"/>
        </w:rPr>
        <w:t>1.32万元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lang w:val="en-US" w:eastAsia="zh-CN"/>
        </w:rPr>
        <w:t>2.8万元</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lang w:val="en-US" w:eastAsia="zh-CN"/>
        </w:rPr>
        <w:t>21万元</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lang w:val="en-US" w:eastAsia="zh-CN"/>
        </w:rPr>
        <w:t>0.3万元</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lang w:val="en-US" w:eastAsia="zh-CN"/>
        </w:rPr>
        <w:t>0.2万元</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lang w:val="en-US" w:eastAsia="zh-CN"/>
        </w:rPr>
        <w:t>1.85万元</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lang w:val="en-US" w:eastAsia="zh-CN"/>
        </w:rPr>
        <w:t>0.15万元</w:t>
      </w:r>
      <w:r>
        <w:rPr>
          <w:rFonts w:hint="eastAsia" w:ascii="仿宋" w:hAnsi="仿宋" w:eastAsia="仿宋"/>
          <w:sz w:val="32"/>
          <w:szCs w:val="32"/>
        </w:rPr>
        <w:t>、</w:t>
      </w:r>
      <w:r>
        <w:rPr>
          <w:rFonts w:hint="eastAsia" w:ascii="仿宋" w:hAnsi="仿宋" w:eastAsia="仿宋"/>
          <w:sz w:val="32"/>
          <w:szCs w:val="32"/>
          <w:lang w:val="en-US" w:eastAsia="zh-CN"/>
        </w:rPr>
        <w:t>工会经费21.3万元、</w:t>
      </w:r>
      <w:r>
        <w:rPr>
          <w:rFonts w:ascii="仿宋" w:hAnsi="仿宋" w:eastAsia="仿宋"/>
          <w:sz w:val="32"/>
          <w:szCs w:val="32"/>
        </w:rPr>
        <w:t>福利费</w:t>
      </w:r>
      <w:r>
        <w:rPr>
          <w:rFonts w:hint="eastAsia" w:ascii="仿宋" w:hAnsi="仿宋" w:eastAsia="仿宋"/>
          <w:sz w:val="32"/>
          <w:szCs w:val="32"/>
          <w:lang w:val="en-US" w:eastAsia="zh-CN"/>
        </w:rPr>
        <w:t>5万元</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lang w:val="en-US" w:eastAsia="zh-CN"/>
        </w:rPr>
        <w:t>36万元</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lang w:val="en-US" w:eastAsia="zh-CN"/>
        </w:rPr>
        <w:t>30.88</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36.15</w:t>
      </w:r>
      <w:r>
        <w:rPr>
          <w:rFonts w:ascii="仿宋" w:hAnsi="仿宋" w:eastAsia="仿宋"/>
          <w:sz w:val="32"/>
          <w:szCs w:val="32"/>
          <w:u w:val="single"/>
        </w:rPr>
        <w:t xml:space="preserve"> </w:t>
      </w:r>
      <w:r>
        <w:rPr>
          <w:rFonts w:hint="eastAsia" w:ascii="仿宋" w:hAnsi="仿宋" w:eastAsia="仿宋"/>
          <w:sz w:val="32"/>
          <w:szCs w:val="32"/>
        </w:rPr>
        <w:t>万元，其中：因公出国（境）费</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w:t>
      </w:r>
      <w:r>
        <w:rPr>
          <w:rFonts w:hint="eastAsia" w:ascii="仿宋" w:hAnsi="仿宋" w:eastAsia="仿宋"/>
          <w:sz w:val="32"/>
          <w:szCs w:val="32"/>
        </w:rPr>
        <w:t>万元，公务接待费</w:t>
      </w:r>
      <w:r>
        <w:rPr>
          <w:rFonts w:hint="eastAsia" w:ascii="仿宋" w:hAnsi="仿宋" w:eastAsia="仿宋"/>
          <w:sz w:val="32"/>
          <w:szCs w:val="32"/>
          <w:u w:val="single"/>
          <w:lang w:val="en-US" w:eastAsia="zh-CN"/>
        </w:rPr>
        <w:t>0.15</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11.69</w:t>
      </w:r>
      <w:r>
        <w:rPr>
          <w:rFonts w:ascii="仿宋" w:hAnsi="仿宋" w:eastAsia="仿宋"/>
          <w:sz w:val="32"/>
          <w:szCs w:val="32"/>
          <w:u w:val="single"/>
        </w:rPr>
        <w:t xml:space="preserve"> </w:t>
      </w:r>
      <w:r>
        <w:rPr>
          <w:rFonts w:hint="eastAsia" w:ascii="仿宋" w:hAnsi="仿宋" w:eastAsia="仿宋"/>
          <w:sz w:val="32"/>
          <w:szCs w:val="32"/>
        </w:rPr>
        <w:t>万元，主要原因是</w:t>
      </w:r>
      <w:r>
        <w:rPr>
          <w:rFonts w:hint="eastAsia" w:ascii="仿宋" w:hAnsi="仿宋" w:eastAsia="仿宋"/>
          <w:sz w:val="32"/>
          <w:szCs w:val="32"/>
          <w:u w:val="none"/>
          <w:lang w:val="en-US" w:eastAsia="zh-CN"/>
        </w:rPr>
        <w:t>2024年公务用车与维护费不足以支撑实际支出。</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default" w:ascii="仿宋" w:hAnsi="仿宋" w:eastAsia="仿宋"/>
          <w:sz w:val="32"/>
          <w:szCs w:val="32"/>
          <w:u w:val="single"/>
          <w:lang w:val="en-US"/>
        </w:rPr>
        <w:t>0</w:t>
      </w:r>
      <w:r>
        <w:rPr>
          <w:rFonts w:hint="eastAsia" w:ascii="仿宋" w:hAnsi="仿宋" w:eastAsia="仿宋"/>
          <w:sz w:val="32"/>
          <w:szCs w:val="32"/>
          <w:u w:val="single"/>
        </w:rPr>
        <w:t xml:space="preserve"> </w:t>
      </w:r>
      <w:r>
        <w:rPr>
          <w:rFonts w:hint="eastAsia" w:ascii="仿宋" w:hAnsi="仿宋" w:eastAsia="仿宋"/>
          <w:sz w:val="32"/>
          <w:szCs w:val="32"/>
        </w:rPr>
        <w:t>量，</w:t>
      </w:r>
      <w:r>
        <w:rPr>
          <w:rFonts w:hint="eastAsia" w:ascii="仿宋" w:hAnsi="仿宋" w:eastAsia="仿宋"/>
          <w:sz w:val="32"/>
          <w:szCs w:val="32"/>
          <w:lang w:val="en-US" w:eastAsia="zh-CN"/>
        </w:rPr>
        <w:t>无</w:t>
      </w:r>
      <w:r>
        <w:rPr>
          <w:rFonts w:hint="eastAsia" w:ascii="仿宋" w:hAnsi="仿宋" w:eastAsia="仿宋"/>
          <w:sz w:val="32"/>
          <w:szCs w:val="32"/>
        </w:rPr>
        <w:t>国内公务接待。</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例如</w:t>
      </w:r>
      <w:r>
        <w:rPr>
          <w:rFonts w:ascii="仿宋" w:hAnsi="仿宋" w:eastAsia="仿宋"/>
          <w:sz w:val="32"/>
          <w:szCs w:val="32"/>
        </w:rPr>
        <w:t>：</w:t>
      </w: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5</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2025年无政府性基金“三公”经费预算</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color w:val="FF0000"/>
          <w:sz w:val="32"/>
          <w:szCs w:val="32"/>
        </w:rPr>
      </w:pPr>
      <w:r>
        <w:rPr>
          <w:rFonts w:hint="eastAsia" w:ascii="仿宋" w:hAnsi="仿宋" w:eastAsia="仿宋"/>
          <w:color w:val="000000" w:themeColor="text1"/>
          <w:sz w:val="32"/>
          <w:szCs w:val="32"/>
          <w14:textFill>
            <w14:solidFill>
              <w14:schemeClr w14:val="tx1"/>
            </w14:solidFill>
          </w14:textFill>
        </w:rPr>
        <w:t>例如</w:t>
      </w: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年部门（单位）机关运行经费财政拨款预算</w:t>
      </w:r>
      <w:r>
        <w:rPr>
          <w:rFonts w:ascii="仿宋_GB2312" w:eastAsia="仿宋_GB2312" w:cs="仿宋_GB2312" w:hAnsiTheme="minorHAnsi"/>
          <w:color w:val="000000" w:themeColor="text1"/>
          <w:kern w:val="0"/>
          <w:sz w:val="32"/>
          <w:szCs w:val="32"/>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u w:val="single"/>
          <w:lang w:val="en-US" w:eastAsia="zh-CN"/>
          <w14:textFill>
            <w14:solidFill>
              <w14:schemeClr w14:val="tx1"/>
            </w14:solidFill>
          </w14:textFill>
        </w:rPr>
        <w:t>1289.87</w:t>
      </w:r>
      <w:r>
        <w:rPr>
          <w:rFonts w:hint="eastAsia" w:ascii="仿宋" w:hAnsi="仿宋" w:eastAsia="仿宋"/>
          <w:color w:val="000000" w:themeColor="text1"/>
          <w:sz w:val="32"/>
          <w:szCs w:val="32"/>
          <w14:textFill>
            <w14:solidFill>
              <w14:schemeClr w14:val="tx1"/>
            </w14:solidFill>
          </w14:textFill>
        </w:rPr>
        <w:t>万元，比</w:t>
      </w:r>
      <w:r>
        <w:rPr>
          <w:rFonts w:ascii="仿宋" w:hAnsi="仿宋" w:eastAsia="仿宋"/>
          <w:color w:val="000000" w:themeColor="text1"/>
          <w:sz w:val="32"/>
          <w:szCs w:val="32"/>
          <w14:textFill>
            <w14:solidFill>
              <w14:schemeClr w14:val="tx1"/>
            </w14:solidFill>
          </w14:textFill>
        </w:rPr>
        <w:t>202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年预算</w:t>
      </w:r>
      <w:r>
        <w:rPr>
          <w:rFonts w:hint="eastAsia" w:ascii="仿宋" w:hAnsi="仿宋" w:eastAsia="仿宋"/>
          <w:color w:val="000000" w:themeColor="text1"/>
          <w:sz w:val="32"/>
          <w:szCs w:val="32"/>
          <w:lang w:eastAsia="zh-CN"/>
          <w14:textFill>
            <w14:solidFill>
              <w14:schemeClr w14:val="tx1"/>
            </w14:solidFill>
          </w14:textFill>
        </w:rPr>
        <w:t>增加</w:t>
      </w:r>
      <w:r>
        <w:rPr>
          <w:rFonts w:ascii="仿宋_GB2312" w:eastAsia="仿宋_GB2312" w:cs="仿宋_GB2312" w:hAnsiTheme="minorHAnsi"/>
          <w:color w:val="000000" w:themeColor="text1"/>
          <w:kern w:val="0"/>
          <w:sz w:val="32"/>
          <w:szCs w:val="32"/>
          <w:u w:val="single"/>
          <w14:textFill>
            <w14:solidFill>
              <w14:schemeClr w14:val="tx1"/>
            </w14:solidFill>
          </w14:textFill>
        </w:rPr>
        <w:t xml:space="preserve"> </w:t>
      </w:r>
      <w:r>
        <w:rPr>
          <w:rFonts w:hint="eastAsia" w:ascii="仿宋_GB2312" w:eastAsia="仿宋_GB2312" w:cs="仿宋_GB2312" w:hAnsiTheme="minorHAnsi"/>
          <w:color w:val="000000" w:themeColor="text1"/>
          <w:kern w:val="0"/>
          <w:sz w:val="32"/>
          <w:szCs w:val="32"/>
          <w:u w:val="single"/>
          <w:lang w:val="en-US" w:eastAsia="zh-CN"/>
          <w14:textFill>
            <w14:solidFill>
              <w14:schemeClr w14:val="tx1"/>
            </w14:solidFill>
          </w14:textFill>
        </w:rPr>
        <w:t>161.47</w:t>
      </w:r>
      <w:r>
        <w:rPr>
          <w:rFonts w:ascii="仿宋_GB2312" w:eastAsia="仿宋_GB2312" w:cs="仿宋_GB2312" w:hAnsiTheme="minorHAnsi"/>
          <w:color w:val="000000" w:themeColor="text1"/>
          <w:kern w:val="0"/>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万元。主要原因是</w:t>
      </w:r>
      <w:r>
        <w:rPr>
          <w:rFonts w:hint="eastAsia" w:ascii="仿宋" w:hAnsi="仿宋" w:eastAsia="仿宋"/>
          <w:color w:val="000000" w:themeColor="text1"/>
          <w:sz w:val="32"/>
          <w:szCs w:val="32"/>
          <w:lang w:val="en-US" w:eastAsia="zh-CN"/>
          <w14:textFill>
            <w14:solidFill>
              <w14:schemeClr w14:val="tx1"/>
            </w14:solidFill>
          </w14:textFill>
        </w:rPr>
        <w:t>2025年我委人员变动较大</w:t>
      </w:r>
      <w:r>
        <w:rPr>
          <w:rFonts w:hint="eastAsia" w:ascii="仿宋" w:hAnsi="仿宋" w:eastAsia="仿宋"/>
          <w:sz w:val="32"/>
          <w:szCs w:val="32"/>
          <w:lang w:val="en-US" w:eastAsia="zh-CN"/>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val="en-US" w:eastAsia="zh-CN"/>
        </w:rPr>
        <w:t xml:space="preserve"> 2025年无政府采购预算</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例如：截至202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1</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月底，本部门及所属各预算单位共有车辆</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5</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辆，其中，</w:t>
      </w:r>
      <w:r>
        <w:rPr>
          <w:rFonts w:hint="eastAsia" w:ascii="方正仿宋_GBK" w:hAnsi="方正仿宋_GBK" w:eastAsia="方正仿宋_GBK" w:cs="方正仿宋_GBK"/>
          <w:color w:val="000000" w:themeColor="text1"/>
          <w:kern w:val="0"/>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级领导干部用车（含在职和离退休部级干部用车）</w:t>
      </w:r>
      <w:r>
        <w:rPr>
          <w:rFonts w:hint="eastAsia" w:ascii="方正仿宋_GBK" w:hAnsi="方正仿宋_GBK" w:eastAsia="方正仿宋_GBK" w:cs="方正仿宋_GBK"/>
          <w:color w:val="000000" w:themeColor="text1"/>
          <w:kern w:val="0"/>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辆、机要通信用车</w:t>
      </w:r>
      <w:r>
        <w:rPr>
          <w:rFonts w:hint="eastAsia" w:ascii="方正仿宋_GBK" w:hAnsi="方正仿宋_GBK" w:eastAsia="方正仿宋_GBK" w:cs="方正仿宋_GBK"/>
          <w:color w:val="000000" w:themeColor="text1"/>
          <w:kern w:val="0"/>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辆、应急保障用车</w:t>
      </w:r>
      <w:r>
        <w:rPr>
          <w:rFonts w:hint="eastAsia" w:ascii="方正仿宋_GBK" w:hAnsi="方正仿宋_GBK" w:eastAsia="方正仿宋_GBK" w:cs="方正仿宋_GBK"/>
          <w:color w:val="000000" w:themeColor="text1"/>
          <w:kern w:val="0"/>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辆、执法执勤用车</w:t>
      </w:r>
      <w:r>
        <w:rPr>
          <w:rFonts w:hint="eastAsia" w:ascii="方正仿宋_GBK" w:hAnsi="方正仿宋_GBK" w:eastAsia="方正仿宋_GBK" w:cs="方正仿宋_GBK"/>
          <w:color w:val="000000" w:themeColor="text1"/>
          <w:kern w:val="0"/>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辆、特种专业技术用车</w:t>
      </w:r>
      <w:r>
        <w:rPr>
          <w:rFonts w:hint="eastAsia" w:ascii="方正仿宋_GBK" w:hAnsi="方正仿宋_GBK" w:eastAsia="方正仿宋_GBK" w:cs="方正仿宋_GBK"/>
          <w:color w:val="000000" w:themeColor="text1"/>
          <w:kern w:val="0"/>
          <w:sz w:val="32"/>
          <w:szCs w:val="32"/>
          <w:u w:val="single"/>
          <w14:textFill>
            <w14:solidFill>
              <w14:schemeClr w14:val="tx1"/>
            </w14:solidFill>
          </w14:textFill>
        </w:rPr>
        <w:t xml:space="preserve">   </w:t>
      </w:r>
      <w:r>
        <w:rPr>
          <w:rFonts w:hint="eastAsia" w:ascii="方正仿宋_GBK" w:hAnsi="方正仿宋_GBK" w:eastAsia="方正仿宋_GBK" w:cs="方正仿宋_GBK"/>
          <w:color w:val="000000" w:themeColor="text1"/>
          <w:sz w:val="32"/>
          <w:szCs w:val="32"/>
          <w14:textFill>
            <w14:solidFill>
              <w14:schemeClr w14:val="tx1"/>
            </w14:solidFill>
          </w14:textFill>
        </w:rPr>
        <w:t>辆、</w:t>
      </w:r>
      <w:r>
        <w:rPr>
          <w:rFonts w:hint="eastAsia" w:ascii="方正仿宋_GBK" w:hAnsi="方正仿宋_GBK" w:eastAsia="方正仿宋_GBK" w:cs="方正仿宋_GBK"/>
          <w:sz w:val="32"/>
          <w:szCs w:val="32"/>
        </w:rPr>
        <w:t>其他用车</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5</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辆，其他用车主要是</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日常工作需求</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用途的车辆。单位价值50万元以上通用设备</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3</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台（套），单位价值100万元以上专用设备</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0</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例如：202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年实现财政支出绩效目标管理全覆盖，实行绩效目标管理</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8</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个，资金</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275.84</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万元，其中：中央转移支付资金</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0</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万元，地方资金</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275.84</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万元。重点项目（见名词解释）实行绩效目标管理</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kern w:val="0"/>
          <w:sz w:val="32"/>
          <w:szCs w:val="32"/>
          <w:u w:val="single"/>
          <w:lang w:val="en-US" w:eastAsia="zh-CN"/>
        </w:rPr>
        <w:t>0</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个，分别是（项目名称</w:t>
      </w:r>
      <w:r>
        <w:rPr>
          <w:rFonts w:hint="eastAsia" w:ascii="方正仿宋_GBK" w:hAnsi="方正仿宋_GBK" w:eastAsia="方正仿宋_GBK" w:cs="方正仿宋_GBK"/>
          <w:kern w:val="0"/>
          <w:sz w:val="32"/>
          <w:szCs w:val="32"/>
          <w:u w:val="single"/>
        </w:rPr>
        <w:t xml:space="preserve">  </w:t>
      </w:r>
      <w:r>
        <w:rPr>
          <w:rFonts w:hint="default" w:ascii="方正仿宋_GBK" w:hAnsi="方正仿宋_GBK" w:eastAsia="方正仿宋_GBK" w:cs="方正仿宋_GBK"/>
          <w:kern w:val="0"/>
          <w:sz w:val="32"/>
          <w:szCs w:val="32"/>
          <w:u w:val="single"/>
          <w:lang w:val="en-US"/>
        </w:rPr>
        <w:t>0</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，资金</w:t>
      </w:r>
      <w:r>
        <w:rPr>
          <w:rFonts w:hint="eastAsia" w:ascii="方正仿宋_GBK" w:hAnsi="方正仿宋_GBK" w:eastAsia="方正仿宋_GBK" w:cs="方正仿宋_GBK"/>
          <w:kern w:val="0"/>
          <w:sz w:val="32"/>
          <w:szCs w:val="32"/>
          <w:u w:val="single"/>
        </w:rPr>
        <w:t xml:space="preserve">  </w:t>
      </w:r>
      <w:r>
        <w:rPr>
          <w:rFonts w:hint="default" w:ascii="方正仿宋_GBK" w:hAnsi="方正仿宋_GBK" w:eastAsia="方正仿宋_GBK" w:cs="方正仿宋_GBK"/>
          <w:kern w:val="0"/>
          <w:sz w:val="32"/>
          <w:szCs w:val="32"/>
          <w:u w:val="single"/>
          <w:lang w:val="en-US"/>
        </w:rPr>
        <w:t>0</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万元；），占年初项目支出预算总额的</w:t>
      </w:r>
      <w:r>
        <w:rPr>
          <w:rFonts w:hint="eastAsia" w:ascii="方正仿宋_GBK" w:hAnsi="方正仿宋_GBK" w:eastAsia="方正仿宋_GBK" w:cs="方正仿宋_GBK"/>
          <w:kern w:val="0"/>
          <w:sz w:val="32"/>
          <w:szCs w:val="32"/>
          <w:u w:val="single"/>
        </w:rPr>
        <w:t xml:space="preserve">  </w:t>
      </w:r>
      <w:r>
        <w:rPr>
          <w:rFonts w:hint="default" w:ascii="方正仿宋_GBK" w:hAnsi="方正仿宋_GBK" w:eastAsia="方正仿宋_GBK" w:cs="方正仿宋_GBK"/>
          <w:kern w:val="0"/>
          <w:sz w:val="32"/>
          <w:szCs w:val="32"/>
          <w:u w:val="single"/>
          <w:lang w:val="en-US"/>
        </w:rPr>
        <w:t>0</w:t>
      </w:r>
      <w:r>
        <w:rPr>
          <w:rFonts w:hint="eastAsia" w:ascii="方正仿宋_GBK" w:hAnsi="方正仿宋_GBK" w:eastAsia="方正仿宋_GBK" w:cs="方正仿宋_GBK"/>
          <w:kern w:val="0"/>
          <w:sz w:val="32"/>
          <w:szCs w:val="32"/>
          <w:u w:val="single"/>
        </w:rPr>
        <w:t xml:space="preserve"> </w:t>
      </w:r>
      <w:r>
        <w:rPr>
          <w:rFonts w:hint="eastAsia" w:ascii="方正仿宋_GBK" w:hAnsi="方正仿宋_GBK" w:eastAsia="方正仿宋_GBK" w:cs="方正仿宋_GBK"/>
          <w:sz w:val="32"/>
          <w:szCs w:val="32"/>
        </w:rPr>
        <w:t>%。</w:t>
      </w:r>
    </w:p>
    <w:p>
      <w:pPr>
        <w:spacing w:line="588" w:lineRule="exact"/>
        <w:ind w:firstLine="645"/>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附重点项目绩效目标表（涉密项目除外）。</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rPr>
          <w:rFonts w:hint="eastAsia" w:ascii="楷体" w:hAnsi="楷体" w:eastAsia="楷体"/>
          <w:sz w:val="32"/>
          <w:szCs w:val="32"/>
          <w:lang w:val="en-US" w:eastAsia="zh-CN"/>
        </w:rPr>
      </w:pPr>
      <w:r>
        <w:rPr>
          <w:rFonts w:hint="eastAsia" w:ascii="楷体" w:hAnsi="楷体" w:eastAsia="楷体"/>
          <w:sz w:val="32"/>
          <w:szCs w:val="32"/>
          <w:lang w:val="en-US" w:eastAsia="zh-CN"/>
        </w:rPr>
        <w:t xml:space="preserve">    </w:t>
      </w:r>
      <w:r>
        <w:rPr>
          <w:rFonts w:hint="eastAsia" w:ascii="方正仿宋_GBK" w:hAnsi="方正仿宋_GBK" w:eastAsia="方正仿宋_GBK" w:cs="方正仿宋_GBK"/>
          <w:sz w:val="32"/>
          <w:szCs w:val="32"/>
          <w:lang w:val="en-US" w:eastAsia="zh-CN"/>
        </w:rPr>
        <w:t xml:space="preserve"> 2025年我委无扶贫资金管理的项目</w:t>
      </w:r>
    </w:p>
    <w:p>
      <w:pPr>
        <w:numPr>
          <w:ilvl w:val="0"/>
          <w:numId w:val="1"/>
        </w:numPr>
        <w:ind w:left="0" w:leftChars="0" w:firstLine="640" w:firstLineChars="200"/>
        <w:rPr>
          <w:rFonts w:hint="eastAsia" w:ascii="方正仿宋_GBK" w:hAnsi="方正仿宋_GBK" w:eastAsia="方正仿宋_GBK" w:cs="方正仿宋_GBK"/>
          <w:sz w:val="32"/>
          <w:szCs w:val="32"/>
        </w:rPr>
      </w:pPr>
      <w:r>
        <w:rPr>
          <w:rFonts w:hint="eastAsia" w:ascii="楷体" w:hAnsi="楷体" w:eastAsia="楷体"/>
          <w:sz w:val="32"/>
          <w:szCs w:val="32"/>
        </w:rPr>
        <w:t>政府债务情况。</w:t>
      </w:r>
      <w:r>
        <w:rPr>
          <w:rFonts w:hint="eastAsia" w:ascii="方正仿宋_GBK" w:hAnsi="方正仿宋_GBK" w:eastAsia="方正仿宋_GBK" w:cs="方正仿宋_GBK"/>
          <w:sz w:val="32"/>
          <w:szCs w:val="32"/>
        </w:rPr>
        <w:t>（本部门及所属单位使用和管理政府债券资金情况，包括相关政府债券资金总体规模、项目安排）。</w:t>
      </w:r>
    </w:p>
    <w:p>
      <w:pPr>
        <w:numPr>
          <w:ilvl w:val="0"/>
          <w:numId w:val="0"/>
        </w:numPr>
        <w:ind w:left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2025年我委无政府债务情况</w:t>
      </w: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jc w:val="center"/>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default" w:ascii="方正小标宋简体" w:hAnsi="仿宋" w:eastAsia="方正小标宋简体"/>
          <w:sz w:val="32"/>
          <w:szCs w:val="32"/>
          <w:lang w:val="en-US"/>
        </w:rPr>
        <w:t xml:space="preserve"> </w:t>
      </w: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49937"/>
    <w:multiLevelType w:val="singleLevel"/>
    <w:tmpl w:val="3774993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57E72"/>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9D1CD3"/>
    <w:rsid w:val="02C63085"/>
    <w:rsid w:val="03513607"/>
    <w:rsid w:val="03C86C26"/>
    <w:rsid w:val="04436AC9"/>
    <w:rsid w:val="04F2650C"/>
    <w:rsid w:val="05BD782D"/>
    <w:rsid w:val="06295FAC"/>
    <w:rsid w:val="06EE6FB6"/>
    <w:rsid w:val="072C0ACD"/>
    <w:rsid w:val="08750635"/>
    <w:rsid w:val="09B544E9"/>
    <w:rsid w:val="0AA67892"/>
    <w:rsid w:val="0C247C84"/>
    <w:rsid w:val="0CB8289F"/>
    <w:rsid w:val="0D0F47BB"/>
    <w:rsid w:val="0E814736"/>
    <w:rsid w:val="104B5905"/>
    <w:rsid w:val="119C2D1F"/>
    <w:rsid w:val="13987D8F"/>
    <w:rsid w:val="159B5B88"/>
    <w:rsid w:val="15D278A8"/>
    <w:rsid w:val="1668069E"/>
    <w:rsid w:val="17E90DCB"/>
    <w:rsid w:val="19150ADA"/>
    <w:rsid w:val="1B1D7AE0"/>
    <w:rsid w:val="1BA52695"/>
    <w:rsid w:val="1C990F07"/>
    <w:rsid w:val="206D58B1"/>
    <w:rsid w:val="206E76CA"/>
    <w:rsid w:val="2088527A"/>
    <w:rsid w:val="20E8486C"/>
    <w:rsid w:val="21574F82"/>
    <w:rsid w:val="216E01BD"/>
    <w:rsid w:val="224C3704"/>
    <w:rsid w:val="2308641E"/>
    <w:rsid w:val="236D390E"/>
    <w:rsid w:val="23936685"/>
    <w:rsid w:val="2464584E"/>
    <w:rsid w:val="25754719"/>
    <w:rsid w:val="26032136"/>
    <w:rsid w:val="284E55C1"/>
    <w:rsid w:val="28D359CC"/>
    <w:rsid w:val="28F8557A"/>
    <w:rsid w:val="29175441"/>
    <w:rsid w:val="29C51109"/>
    <w:rsid w:val="2A7D55D3"/>
    <w:rsid w:val="2A85014A"/>
    <w:rsid w:val="2BAF0F26"/>
    <w:rsid w:val="2C3B5CBC"/>
    <w:rsid w:val="2C40402B"/>
    <w:rsid w:val="2D1C55BD"/>
    <w:rsid w:val="2D56469E"/>
    <w:rsid w:val="2DE403E6"/>
    <w:rsid w:val="2E366B56"/>
    <w:rsid w:val="2E397494"/>
    <w:rsid w:val="2E57267A"/>
    <w:rsid w:val="2F635FC0"/>
    <w:rsid w:val="30696403"/>
    <w:rsid w:val="31A34B35"/>
    <w:rsid w:val="3314674B"/>
    <w:rsid w:val="336D5AFF"/>
    <w:rsid w:val="33FB4D9C"/>
    <w:rsid w:val="362A27CC"/>
    <w:rsid w:val="36806D10"/>
    <w:rsid w:val="370A6E7E"/>
    <w:rsid w:val="38AE0EDD"/>
    <w:rsid w:val="38D03CD5"/>
    <w:rsid w:val="395854DD"/>
    <w:rsid w:val="39724D4A"/>
    <w:rsid w:val="39BC5D28"/>
    <w:rsid w:val="3A19568B"/>
    <w:rsid w:val="3A8B2566"/>
    <w:rsid w:val="3FEF5B34"/>
    <w:rsid w:val="414D70DC"/>
    <w:rsid w:val="42E242F6"/>
    <w:rsid w:val="432A18A3"/>
    <w:rsid w:val="432B7E19"/>
    <w:rsid w:val="450349EE"/>
    <w:rsid w:val="453123A9"/>
    <w:rsid w:val="45A468B8"/>
    <w:rsid w:val="465A02B4"/>
    <w:rsid w:val="46DD322D"/>
    <w:rsid w:val="46F04913"/>
    <w:rsid w:val="46FA741F"/>
    <w:rsid w:val="47517DD2"/>
    <w:rsid w:val="47AA5ECB"/>
    <w:rsid w:val="4A3F5FFD"/>
    <w:rsid w:val="4A5E031A"/>
    <w:rsid w:val="4AFD56F9"/>
    <w:rsid w:val="4BB62628"/>
    <w:rsid w:val="4BEE5978"/>
    <w:rsid w:val="4E002631"/>
    <w:rsid w:val="4E3312CE"/>
    <w:rsid w:val="4E6A73E4"/>
    <w:rsid w:val="4F163415"/>
    <w:rsid w:val="4F9F2FA5"/>
    <w:rsid w:val="51247A1F"/>
    <w:rsid w:val="516B62EA"/>
    <w:rsid w:val="53E74195"/>
    <w:rsid w:val="54696D31"/>
    <w:rsid w:val="56014948"/>
    <w:rsid w:val="57FA583D"/>
    <w:rsid w:val="591347E4"/>
    <w:rsid w:val="5936217B"/>
    <w:rsid w:val="5D5A5B7E"/>
    <w:rsid w:val="5DA41AB7"/>
    <w:rsid w:val="5E265599"/>
    <w:rsid w:val="5E635E9B"/>
    <w:rsid w:val="5F16799D"/>
    <w:rsid w:val="5F9D1624"/>
    <w:rsid w:val="5FB52CF3"/>
    <w:rsid w:val="61712634"/>
    <w:rsid w:val="61B110F6"/>
    <w:rsid w:val="62ED6C21"/>
    <w:rsid w:val="63505B69"/>
    <w:rsid w:val="63517D84"/>
    <w:rsid w:val="643E5D4E"/>
    <w:rsid w:val="65196D12"/>
    <w:rsid w:val="654D4518"/>
    <w:rsid w:val="68C45FD6"/>
    <w:rsid w:val="6C2101BA"/>
    <w:rsid w:val="6D4D410F"/>
    <w:rsid w:val="6EDE211A"/>
    <w:rsid w:val="724878C4"/>
    <w:rsid w:val="74C607D5"/>
    <w:rsid w:val="74CB5E99"/>
    <w:rsid w:val="74EF7FD6"/>
    <w:rsid w:val="76BD5DC0"/>
    <w:rsid w:val="76F54C26"/>
    <w:rsid w:val="78550E67"/>
    <w:rsid w:val="79E86790"/>
    <w:rsid w:val="7A1212E9"/>
    <w:rsid w:val="7A830DD9"/>
    <w:rsid w:val="7B942899"/>
    <w:rsid w:val="7D1E11AD"/>
    <w:rsid w:val="7D976B27"/>
    <w:rsid w:val="7E473D94"/>
    <w:rsid w:val="7F993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40</TotalTime>
  <ScaleCrop>false</ScaleCrop>
  <LinksUpToDate>false</LinksUpToDate>
  <CharactersWithSpaces>4729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cw</cp:lastModifiedBy>
  <cp:lastPrinted>2025-01-16T06:28:00Z</cp:lastPrinted>
  <dcterms:modified xsi:type="dcterms:W3CDTF">2025-01-16T09:30:51Z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