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3E90D">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附件：</w:t>
      </w:r>
    </w:p>
    <w:p w14:paraId="039BBD63">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那曲市人民政府决定废止的</w:t>
      </w:r>
    </w:p>
    <w:p w14:paraId="31625F0D">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行政规范性文件目录</w:t>
      </w:r>
      <w:bookmarkStart w:id="0" w:name="_GoBack"/>
      <w:bookmarkEnd w:id="0"/>
    </w:p>
    <w:p w14:paraId="607BF0C9">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14:paraId="4761E765">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那曲市人民政府关于印发《那曲市干部职工周转房腾退管理暂行规定》的通知（那政发〔2021〕3号）</w:t>
      </w:r>
    </w:p>
    <w:p w14:paraId="7A0B6459">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那曲市人民政府关于印发《那曲市城乡居民基本医疗保险实施办法》的通知（那政发〔2022〕3号）</w:t>
      </w:r>
    </w:p>
    <w:p w14:paraId="2396B7FE">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那曲市人民政府办公室关于印发《那曲市申请救助居民家庭经济状况核对办法实施细则（试行）》的通知（那政办发〔2019〕54号）</w:t>
      </w:r>
    </w:p>
    <w:p w14:paraId="66D1EDED">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《关于印发那曲籍少数民族高校毕业生区外机关事业单位就业奖补办法（试行）的通知》（那政办发〔2022〕12号）</w:t>
      </w:r>
    </w:p>
    <w:p w14:paraId="3D5214FC">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那曲市人民政府办公室关于印发《那曲市草原征占用审核审批管理实施意见（暂行）》《那曲市草原开发建设项目管理办法（试行）》的通知（那政办发〔2023〕20号）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68F05"/>
    <w:multiLevelType w:val="singleLevel"/>
    <w:tmpl w:val="DFE68F0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E42792"/>
    <w:rsid w:val="137FBFB9"/>
    <w:rsid w:val="206F6C42"/>
    <w:rsid w:val="29BD7694"/>
    <w:rsid w:val="69E11ABC"/>
    <w:rsid w:val="7CFFCEA0"/>
    <w:rsid w:val="B9F6DBBD"/>
    <w:rsid w:val="BE5B39BB"/>
    <w:rsid w:val="C9B79E06"/>
    <w:rsid w:val="F0BA7B39"/>
    <w:rsid w:val="F9965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506</Words>
  <Characters>531</Characters>
  <Lines>0</Lines>
  <Paragraphs>0</Paragraphs>
  <TotalTime>11</TotalTime>
  <ScaleCrop>false</ScaleCrop>
  <LinksUpToDate>false</LinksUpToDate>
  <CharactersWithSpaces>532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2025-02-19T20:07:00Z</dcterms:created>
  <dc:creator>Administrator</dc:creator>
  <cp:lastModifiedBy>Samar</cp:lastModifiedBy>
  <dcterms:modified xsi:type="dcterms:W3CDTF">2025-03-13T16:21:49Z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eyJoZGlkIjoiZTg4MWMzMTgxOWViMmJiOWUwY2Y1YzI5M2EyYmE1MWIiLCJ1c2VySWQiOiIxMTU0ODQwNDE4In0=</vt:lpwstr>
  </property>
  <property fmtid="{D5CDD505-2E9C-101B-9397-08002B2CF9AE}" pid="4" name="ICV">
    <vt:lpwstr>50192238708343858C414997918808AF_13</vt:lpwstr>
  </property>
</Properties>
</file>